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ajorHAnsi" w:hAnsiTheme="majorHAnsi" w:cstheme="majorHAnsi"/>
          <w:lang w:val="ro-RO"/>
        </w:rPr>
        <w:id w:val="1115567287"/>
        <w:docPartObj>
          <w:docPartGallery w:val="Cover Pages"/>
          <w:docPartUnique/>
        </w:docPartObj>
      </w:sdtPr>
      <w:sdtContent>
        <w:p w14:paraId="2F69E37C" w14:textId="702A84D5" w:rsidR="007B0F33" w:rsidRPr="0070705F" w:rsidRDefault="006A3A4B" w:rsidP="007B0F33">
          <w:pPr>
            <w:jc w:val="both"/>
            <w:rPr>
              <w:rFonts w:asciiTheme="majorHAnsi" w:hAnsiTheme="majorHAnsi" w:cstheme="majorHAnsi"/>
              <w:b/>
              <w:bCs/>
              <w:color w:val="0070C0"/>
            </w:rPr>
          </w:pPr>
          <w:r w:rsidRPr="0070705F">
            <w:rPr>
              <w:rFonts w:asciiTheme="majorHAnsi" w:hAnsiTheme="majorHAnsi" w:cstheme="majorHAnsi"/>
              <w:b/>
              <w:color w:val="0070C0"/>
              <w:sz w:val="28"/>
              <w:szCs w:val="28"/>
            </w:rPr>
            <w:t xml:space="preserve">ANEXA nr. 1 </w:t>
          </w:r>
          <w:r w:rsidR="007B0F33" w:rsidRPr="0070705F">
            <w:rPr>
              <w:rFonts w:asciiTheme="majorHAnsi" w:hAnsiTheme="majorHAnsi" w:cstheme="majorHAnsi"/>
              <w:b/>
              <w:color w:val="0070C0"/>
            </w:rPr>
            <w:t xml:space="preserve">la </w:t>
          </w:r>
          <w:r w:rsidR="007B0F33" w:rsidRPr="0070705F">
            <w:rPr>
              <w:rFonts w:asciiTheme="majorHAnsi" w:hAnsiTheme="majorHAnsi" w:cstheme="majorHAnsi"/>
              <w:b/>
              <w:color w:val="0070C0"/>
              <w:lang w:val="ro-RO"/>
            </w:rPr>
            <w:t xml:space="preserve">Ghidul Solicitantului – pentru acțiunea </w:t>
          </w:r>
          <w:r w:rsidR="007B0F33" w:rsidRPr="0070705F">
            <w:rPr>
              <w:rFonts w:asciiTheme="majorHAnsi" w:hAnsiTheme="majorHAnsi" w:cstheme="majorHAnsi"/>
              <w:b/>
              <w:bCs/>
              <w:color w:val="0070C0"/>
              <w:lang w:val="ro-RO"/>
            </w:rPr>
            <w:t>„Sprijinirea tranziției forței de muncă” – componenta „Sprijin pentru adaptarea la schimbare a lucrătorilor, întreprinderilor și antreprenorilor” din cadrul Programului Tranziție Justă 2021 – 2027</w:t>
          </w:r>
        </w:p>
        <w:p w14:paraId="28DB3B5C" w14:textId="0C48E73D" w:rsidR="00002060" w:rsidRPr="0070705F" w:rsidRDefault="00002060" w:rsidP="007B0F33">
          <w:pPr>
            <w:jc w:val="both"/>
            <w:rPr>
              <w:rFonts w:asciiTheme="majorHAnsi" w:hAnsiTheme="majorHAnsi" w:cstheme="majorHAnsi"/>
              <w:b/>
              <w:color w:val="0070C0"/>
              <w:lang w:val="ro-RO"/>
            </w:rPr>
          </w:pPr>
        </w:p>
        <w:p w14:paraId="490EFD49" w14:textId="04A56DA2" w:rsidR="004C25FB" w:rsidRPr="0070705F" w:rsidRDefault="00ED0D03" w:rsidP="005644C3">
          <w:pPr>
            <w:jc w:val="center"/>
            <w:rPr>
              <w:rFonts w:asciiTheme="majorHAnsi" w:hAnsiTheme="majorHAnsi" w:cstheme="majorHAnsi"/>
              <w:b/>
              <w:color w:val="0070C0"/>
              <w:lang w:val="ro-RO"/>
            </w:rPr>
          </w:pPr>
          <w:r w:rsidRPr="0070705F">
            <w:rPr>
              <w:rFonts w:asciiTheme="majorHAnsi" w:hAnsiTheme="majorHAnsi" w:cstheme="majorHAnsi"/>
              <w:b/>
              <w:color w:val="0070C0"/>
              <w:lang w:val="ro-RO"/>
            </w:rPr>
            <w:t>Model</w:t>
          </w:r>
          <w:r w:rsidR="005644C3" w:rsidRPr="0070705F">
            <w:rPr>
              <w:rFonts w:asciiTheme="majorHAnsi" w:hAnsiTheme="majorHAnsi" w:cstheme="majorHAnsi"/>
              <w:b/>
              <w:color w:val="0070C0"/>
              <w:lang w:val="ro-RO"/>
            </w:rPr>
            <w:t xml:space="preserve">-cadru al </w:t>
          </w:r>
          <w:r w:rsidRPr="0070705F">
            <w:rPr>
              <w:rFonts w:asciiTheme="majorHAnsi" w:hAnsiTheme="majorHAnsi" w:cstheme="majorHAnsi"/>
              <w:b/>
              <w:color w:val="0070C0"/>
              <w:lang w:val="ro-RO"/>
            </w:rPr>
            <w:t>cerer</w:t>
          </w:r>
          <w:r w:rsidR="005644C3" w:rsidRPr="0070705F">
            <w:rPr>
              <w:rFonts w:asciiTheme="majorHAnsi" w:hAnsiTheme="majorHAnsi" w:cstheme="majorHAnsi"/>
              <w:b/>
              <w:color w:val="0070C0"/>
              <w:lang w:val="ro-RO"/>
            </w:rPr>
            <w:t>ii</w:t>
          </w:r>
          <w:r w:rsidRPr="0070705F">
            <w:rPr>
              <w:rFonts w:asciiTheme="majorHAnsi" w:hAnsiTheme="majorHAnsi" w:cstheme="majorHAnsi"/>
              <w:b/>
              <w:color w:val="0070C0"/>
              <w:lang w:val="ro-RO"/>
            </w:rPr>
            <w:t xml:space="preserve"> de </w:t>
          </w:r>
          <w:r w:rsidR="00C55FDC" w:rsidRPr="0070705F">
            <w:rPr>
              <w:rFonts w:asciiTheme="majorHAnsi" w:hAnsiTheme="majorHAnsi" w:cstheme="majorHAnsi"/>
              <w:b/>
              <w:color w:val="0070C0"/>
              <w:lang w:val="ro-RO"/>
            </w:rPr>
            <w:t>finanțare</w:t>
          </w:r>
          <w:r w:rsidRPr="0070705F">
            <w:rPr>
              <w:rFonts w:asciiTheme="majorHAnsi" w:hAnsiTheme="majorHAnsi" w:cstheme="majorHAnsi"/>
              <w:b/>
              <w:color w:val="0070C0"/>
              <w:lang w:val="ro-RO"/>
            </w:rPr>
            <w:t xml:space="preserve"> și instrucțiuni de completare</w:t>
          </w:r>
        </w:p>
        <w:sdt>
          <w:sdtPr>
            <w:rPr>
              <w:rFonts w:eastAsiaTheme="minorHAnsi" w:cstheme="maj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70705F" w:rsidRDefault="005644C3" w:rsidP="00704967">
              <w:pPr>
                <w:pStyle w:val="TOCHeading"/>
                <w:jc w:val="both"/>
                <w:rPr>
                  <w:rFonts w:cstheme="majorHAnsi"/>
                  <w:sz w:val="22"/>
                  <w:szCs w:val="22"/>
                  <w:lang w:val="ro-RO"/>
                </w:rPr>
              </w:pPr>
              <w:r w:rsidRPr="0070705F">
                <w:rPr>
                  <w:rFonts w:cstheme="majorHAnsi"/>
                  <w:sz w:val="22"/>
                  <w:szCs w:val="22"/>
                  <w:lang w:val="ro-RO"/>
                </w:rPr>
                <w:t>Cuprins</w:t>
              </w:r>
            </w:p>
            <w:p w14:paraId="18033C66" w14:textId="10980694" w:rsidR="0012057D" w:rsidRPr="0070705F" w:rsidRDefault="004C25FB">
              <w:pPr>
                <w:pStyle w:val="TOC1"/>
                <w:rPr>
                  <w:rFonts w:asciiTheme="majorHAnsi" w:eastAsiaTheme="minorEastAsia" w:hAnsiTheme="majorHAnsi" w:cstheme="majorHAnsi"/>
                  <w:noProof/>
                  <w:kern w:val="2"/>
                  <w:lang w:val="en-US"/>
                  <w14:ligatures w14:val="standardContextual"/>
                </w:rPr>
              </w:pPr>
              <w:r w:rsidRPr="0070705F">
                <w:rPr>
                  <w:rFonts w:asciiTheme="majorHAnsi" w:hAnsiTheme="majorHAnsi" w:cstheme="majorHAnsi"/>
                  <w:lang w:val="ro-RO"/>
                </w:rPr>
                <w:fldChar w:fldCharType="begin"/>
              </w:r>
              <w:r w:rsidRPr="0070705F">
                <w:rPr>
                  <w:rFonts w:asciiTheme="majorHAnsi" w:hAnsiTheme="majorHAnsi" w:cstheme="majorHAnsi"/>
                  <w:lang w:val="ro-RO"/>
                </w:rPr>
                <w:instrText xml:space="preserve"> TOC \o "1-3" \h \z \u </w:instrText>
              </w:r>
              <w:r w:rsidRPr="0070705F">
                <w:rPr>
                  <w:rFonts w:asciiTheme="majorHAnsi" w:hAnsiTheme="majorHAnsi" w:cstheme="majorHAnsi"/>
                  <w:lang w:val="ro-RO"/>
                </w:rPr>
                <w:fldChar w:fldCharType="separate"/>
              </w:r>
              <w:hyperlink w:anchor="_Toc149912363" w:history="1">
                <w:r w:rsidR="0012057D" w:rsidRPr="0070705F">
                  <w:rPr>
                    <w:rStyle w:val="Hyperlink"/>
                    <w:rFonts w:asciiTheme="majorHAnsi" w:hAnsiTheme="majorHAnsi" w:cstheme="majorHAnsi"/>
                    <w:noProof/>
                    <w:lang w:val="ro-RO"/>
                  </w:rPr>
                  <w:t>Program:</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_Toc149912363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4F30D352" w14:textId="23DDD3E5" w:rsidR="0012057D" w:rsidRPr="0070705F" w:rsidRDefault="00000000">
              <w:pPr>
                <w:pStyle w:val="TOC1"/>
                <w:rPr>
                  <w:rFonts w:asciiTheme="majorHAnsi" w:eastAsiaTheme="minorEastAsia" w:hAnsiTheme="majorHAnsi" w:cstheme="majorHAnsi"/>
                  <w:noProof/>
                  <w:kern w:val="2"/>
                  <w:lang w:val="en-US"/>
                  <w14:ligatures w14:val="standardContextual"/>
                </w:rPr>
              </w:pPr>
              <w:hyperlink w:anchor="_Toc149912364" w:history="1">
                <w:r w:rsidR="0012057D" w:rsidRPr="0070705F">
                  <w:rPr>
                    <w:rStyle w:val="Hyperlink"/>
                    <w:rFonts w:asciiTheme="majorHAnsi" w:hAnsiTheme="majorHAnsi" w:cstheme="majorHAnsi"/>
                    <w:noProof/>
                    <w:lang w:val="ro-RO"/>
                  </w:rPr>
                  <w:t>Prioritate: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_Toc149912364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1F27C875" w14:textId="3130B6D2" w:rsidR="0012057D" w:rsidRPr="0070705F" w:rsidRDefault="00000000">
              <w:pPr>
                <w:pStyle w:val="TOC1"/>
                <w:rPr>
                  <w:rFonts w:asciiTheme="majorHAnsi" w:eastAsiaTheme="minorEastAsia" w:hAnsiTheme="majorHAnsi" w:cstheme="majorHAnsi"/>
                  <w:noProof/>
                  <w:kern w:val="2"/>
                  <w:lang w:val="en-US"/>
                  <w14:ligatures w14:val="standardContextual"/>
                </w:rPr>
              </w:pPr>
              <w:hyperlink w:anchor="_Toc149912365" w:history="1">
                <w:r w:rsidR="0012057D" w:rsidRPr="0070705F">
                  <w:rPr>
                    <w:rStyle w:val="Hyperlink"/>
                    <w:rFonts w:asciiTheme="majorHAnsi" w:hAnsiTheme="majorHAnsi" w:cstheme="majorHAnsi"/>
                    <w:noProof/>
                    <w:lang w:val="ro-RO"/>
                  </w:rPr>
                  <w:t>Obiectiv de politică:</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_Toc149912365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5441F7E9" w14:textId="411A2715" w:rsidR="0012057D" w:rsidRPr="0070705F" w:rsidRDefault="00000000">
              <w:pPr>
                <w:pStyle w:val="TOC1"/>
                <w:rPr>
                  <w:rFonts w:asciiTheme="majorHAnsi" w:eastAsiaTheme="minorEastAsia" w:hAnsiTheme="majorHAnsi" w:cstheme="majorHAnsi"/>
                  <w:noProof/>
                  <w:kern w:val="2"/>
                  <w:lang w:val="en-US"/>
                  <w14:ligatures w14:val="standardContextual"/>
                </w:rPr>
              </w:pPr>
              <w:hyperlink w:anchor="_Toc149912366" w:history="1">
                <w:r w:rsidR="0012057D" w:rsidRPr="0070705F">
                  <w:rPr>
                    <w:rStyle w:val="Hyperlink"/>
                    <w:rFonts w:asciiTheme="majorHAnsi" w:hAnsiTheme="majorHAnsi" w:cstheme="majorHAnsi"/>
                    <w:noProof/>
                    <w:lang w:val="ro-RO"/>
                  </w:rPr>
                  <w:t>Fond: &lt;FTJ&gt;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_Toc149912366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01D08375" w14:textId="3694809B" w:rsidR="0012057D" w:rsidRPr="0070705F" w:rsidRDefault="00000000">
              <w:pPr>
                <w:pStyle w:val="TOC1"/>
                <w:rPr>
                  <w:rFonts w:asciiTheme="majorHAnsi" w:eastAsiaTheme="minorEastAsia" w:hAnsiTheme="majorHAnsi" w:cstheme="majorHAnsi"/>
                  <w:noProof/>
                  <w:kern w:val="2"/>
                  <w:lang w:val="en-US"/>
                  <w14:ligatures w14:val="standardContextual"/>
                </w:rPr>
              </w:pPr>
              <w:hyperlink w:anchor="_Toc149912367" w:history="1">
                <w:r w:rsidR="0012057D" w:rsidRPr="0070705F">
                  <w:rPr>
                    <w:rStyle w:val="Hyperlink"/>
                    <w:rFonts w:asciiTheme="majorHAnsi" w:hAnsiTheme="majorHAnsi" w:cstheme="majorHAnsi"/>
                    <w:noProof/>
                    <w:lang w:val="ro-RO"/>
                  </w:rPr>
                  <w:t>Obiectiv specific:</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_Toc149912367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374FE2DE" w14:textId="09D4A93E" w:rsidR="0012057D" w:rsidRPr="0070705F" w:rsidRDefault="00000000">
              <w:pPr>
                <w:pStyle w:val="TOC1"/>
                <w:rPr>
                  <w:rFonts w:asciiTheme="majorHAnsi" w:eastAsiaTheme="minorEastAsia" w:hAnsiTheme="majorHAnsi" w:cstheme="majorHAnsi"/>
                  <w:noProof/>
                  <w:kern w:val="2"/>
                  <w:lang w:val="en-US"/>
                  <w14:ligatures w14:val="standardContextual"/>
                </w:rPr>
              </w:pPr>
              <w:hyperlink w:anchor="_Toc149912368" w:history="1">
                <w:r w:rsidR="0012057D" w:rsidRPr="0070705F">
                  <w:rPr>
                    <w:rStyle w:val="Hyperlink"/>
                    <w:rFonts w:asciiTheme="majorHAnsi" w:hAnsiTheme="majorHAnsi" w:cstheme="majorHAnsi"/>
                    <w:noProof/>
                    <w:lang w:val="ro-RO"/>
                  </w:rPr>
                  <w:t>Apel de proiecte: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_Toc149912368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0EBF1D72" w14:textId="0E2D5672"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69" w:history="1">
                <w:r w:rsidR="0012057D" w:rsidRPr="0070705F">
                  <w:rPr>
                    <w:rStyle w:val="Hyperlink"/>
                    <w:rFonts w:asciiTheme="majorHAnsi" w:hAnsiTheme="majorHAnsi" w:cstheme="majorHAnsi"/>
                    <w:noProof/>
                    <w:lang w:val="ro-RO"/>
                  </w:rPr>
                  <w:t></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i/>
                    <w:noProof/>
                    <w:lang w:val="ro-RO"/>
                  </w:rPr>
                  <w:t>PTJ/</w:t>
                </w:r>
                <w:r w:rsidR="006A3A4B" w:rsidRPr="0070705F">
                  <w:rPr>
                    <w:rStyle w:val="Hyperlink"/>
                    <w:rFonts w:asciiTheme="majorHAnsi" w:hAnsiTheme="majorHAnsi" w:cstheme="majorHAnsi"/>
                    <w:i/>
                    <w:noProof/>
                    <w:lang w:val="ro-RO"/>
                  </w:rPr>
                  <w:t xml:space="preserve">     </w:t>
                </w:r>
                <w:r w:rsidR="0012057D" w:rsidRPr="0070705F">
                  <w:rPr>
                    <w:rStyle w:val="Hyperlink"/>
                    <w:rFonts w:asciiTheme="majorHAnsi" w:hAnsiTheme="majorHAnsi" w:cstheme="majorHAnsi"/>
                    <w:i/>
                    <w:noProof/>
                    <w:lang w:val="ro-RO"/>
                  </w:rPr>
                  <w:t>–Măsuri active de ocupare, reconversie profesională și actualizare de competențe, PTJ - Prioritatea 1 Gorj;</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_Toc149912369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54D94AC5" w14:textId="54958B54"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70" w:history="1">
                <w:r w:rsidR="0012057D" w:rsidRPr="0070705F">
                  <w:rPr>
                    <w:rStyle w:val="Hyperlink"/>
                    <w:rFonts w:asciiTheme="majorHAnsi" w:hAnsiTheme="majorHAnsi" w:cstheme="majorHAnsi"/>
                    <w:noProof/>
                    <w:lang w:val="ro-RO"/>
                  </w:rPr>
                  <w:t></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i/>
                    <w:noProof/>
                    <w:lang w:val="ro-RO"/>
                  </w:rPr>
                  <w:t>PTJ/</w:t>
                </w:r>
                <w:r w:rsidR="006A3A4B" w:rsidRPr="0070705F">
                  <w:rPr>
                    <w:rStyle w:val="Hyperlink"/>
                    <w:rFonts w:asciiTheme="majorHAnsi" w:hAnsiTheme="majorHAnsi" w:cstheme="majorHAnsi"/>
                    <w:i/>
                    <w:noProof/>
                    <w:lang w:val="ro-RO"/>
                  </w:rPr>
                  <w:t xml:space="preserve">    </w:t>
                </w:r>
                <w:r w:rsidR="0012057D" w:rsidRPr="0070705F">
                  <w:rPr>
                    <w:rStyle w:val="Hyperlink"/>
                    <w:rFonts w:asciiTheme="majorHAnsi" w:hAnsiTheme="majorHAnsi" w:cstheme="majorHAnsi"/>
                    <w:i/>
                    <w:noProof/>
                    <w:lang w:val="ro-RO"/>
                  </w:rPr>
                  <w:t>– Măsuri active de ocupare, reconversie profesională și actualizare de competențe, PTJ - Prioritatea 2 Hunedoara;</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_Toc149912370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2F1655CA" w14:textId="286BDA9B"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71" w:history="1">
                <w:r w:rsidR="0012057D" w:rsidRPr="0070705F">
                  <w:rPr>
                    <w:rStyle w:val="Hyperlink"/>
                    <w:rFonts w:asciiTheme="majorHAnsi" w:hAnsiTheme="majorHAnsi" w:cstheme="majorHAnsi"/>
                    <w:noProof/>
                    <w:lang w:val="ro-RO"/>
                  </w:rPr>
                  <w:t></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i/>
                    <w:noProof/>
                    <w:lang w:val="ro-RO"/>
                  </w:rPr>
                  <w:t>PTJ/</w:t>
                </w:r>
                <w:r w:rsidR="006A3A4B" w:rsidRPr="0070705F">
                  <w:rPr>
                    <w:rStyle w:val="Hyperlink"/>
                    <w:rFonts w:asciiTheme="majorHAnsi" w:hAnsiTheme="majorHAnsi" w:cstheme="majorHAnsi"/>
                    <w:i/>
                    <w:noProof/>
                    <w:lang w:val="ro-RO"/>
                  </w:rPr>
                  <w:t xml:space="preserve">    </w:t>
                </w:r>
                <w:r w:rsidR="0012057D" w:rsidRPr="0070705F">
                  <w:rPr>
                    <w:rStyle w:val="Hyperlink"/>
                    <w:rFonts w:asciiTheme="majorHAnsi" w:hAnsiTheme="majorHAnsi" w:cstheme="majorHAnsi"/>
                    <w:i/>
                    <w:noProof/>
                    <w:lang w:val="ro-RO"/>
                  </w:rPr>
                  <w:t>– Măsuri active de ocupare, reconversie profesională și actualizare de competențe, PTJ - Prioritatea 3 Dolj;</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_Toc149912371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06E5E148" w14:textId="2064AB86"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72" w:history="1">
                <w:r w:rsidR="0012057D" w:rsidRPr="0070705F">
                  <w:rPr>
                    <w:rStyle w:val="Hyperlink"/>
                    <w:rFonts w:asciiTheme="majorHAnsi" w:hAnsiTheme="majorHAnsi" w:cstheme="majorHAnsi"/>
                    <w:noProof/>
                    <w:lang w:val="ro-RO"/>
                  </w:rPr>
                  <w:t></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i/>
                    <w:noProof/>
                    <w:lang w:val="ro-RO"/>
                  </w:rPr>
                  <w:t>PTJ/</w:t>
                </w:r>
                <w:r w:rsidR="006A3A4B" w:rsidRPr="0070705F">
                  <w:rPr>
                    <w:rStyle w:val="Hyperlink"/>
                    <w:rFonts w:asciiTheme="majorHAnsi" w:hAnsiTheme="majorHAnsi" w:cstheme="majorHAnsi"/>
                    <w:i/>
                    <w:noProof/>
                    <w:lang w:val="ro-RO"/>
                  </w:rPr>
                  <w:t xml:space="preserve">   </w:t>
                </w:r>
                <w:r w:rsidR="0012057D" w:rsidRPr="0070705F">
                  <w:rPr>
                    <w:rStyle w:val="Hyperlink"/>
                    <w:rFonts w:asciiTheme="majorHAnsi" w:hAnsiTheme="majorHAnsi" w:cstheme="majorHAnsi"/>
                    <w:i/>
                    <w:noProof/>
                    <w:lang w:val="ro-RO"/>
                  </w:rPr>
                  <w:t>– Măsuri active de ocupare, reconversie profesională și actualizare de competențe, PTJ - Prioritatea 4 Galați;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_Toc149912372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3C0031CB" w14:textId="0392FC37"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73" w:history="1">
                <w:r w:rsidR="0012057D" w:rsidRPr="0070705F">
                  <w:rPr>
                    <w:rStyle w:val="Hyperlink"/>
                    <w:rFonts w:asciiTheme="majorHAnsi" w:hAnsiTheme="majorHAnsi" w:cstheme="majorHAnsi"/>
                    <w:noProof/>
                    <w:lang w:val="ro-RO"/>
                  </w:rPr>
                  <w:t></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i/>
                    <w:noProof/>
                    <w:lang w:val="ro-RO"/>
                  </w:rPr>
                  <w:t>PTJ/</w:t>
                </w:r>
                <w:r w:rsidR="006A3A4B" w:rsidRPr="0070705F">
                  <w:rPr>
                    <w:rStyle w:val="Hyperlink"/>
                    <w:rFonts w:asciiTheme="majorHAnsi" w:hAnsiTheme="majorHAnsi" w:cstheme="majorHAnsi"/>
                    <w:i/>
                    <w:noProof/>
                    <w:lang w:val="ro-RO"/>
                  </w:rPr>
                  <w:t xml:space="preserve">   </w:t>
                </w:r>
                <w:r w:rsidR="0012057D" w:rsidRPr="0070705F">
                  <w:rPr>
                    <w:rStyle w:val="Hyperlink"/>
                    <w:rFonts w:asciiTheme="majorHAnsi" w:hAnsiTheme="majorHAnsi" w:cstheme="majorHAnsi"/>
                    <w:i/>
                    <w:noProof/>
                    <w:lang w:val="ro-RO"/>
                  </w:rPr>
                  <w:t>– Măsuri active de ocupare, reconversie profesională și actualizare de competențe, PTJ - Prioritatea 5 Prahova;</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_Toc149912373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6E82F9C8" w14:textId="665B209E"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74" w:history="1">
                <w:r w:rsidR="0012057D" w:rsidRPr="0070705F">
                  <w:rPr>
                    <w:rStyle w:val="Hyperlink"/>
                    <w:rFonts w:asciiTheme="majorHAnsi" w:hAnsiTheme="majorHAnsi" w:cstheme="majorHAnsi"/>
                    <w:noProof/>
                    <w:lang w:val="ro-RO"/>
                  </w:rPr>
                  <w:t></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i/>
                    <w:noProof/>
                    <w:lang w:val="ro-RO"/>
                  </w:rPr>
                  <w:t>PTJ/</w:t>
                </w:r>
                <w:r w:rsidR="006A3A4B" w:rsidRPr="0070705F">
                  <w:rPr>
                    <w:rStyle w:val="Hyperlink"/>
                    <w:rFonts w:asciiTheme="majorHAnsi" w:hAnsiTheme="majorHAnsi" w:cstheme="majorHAnsi"/>
                    <w:i/>
                    <w:noProof/>
                    <w:lang w:val="ro-RO"/>
                  </w:rPr>
                  <w:t xml:space="preserve">   </w:t>
                </w:r>
                <w:r w:rsidR="0012057D" w:rsidRPr="0070705F">
                  <w:rPr>
                    <w:rStyle w:val="Hyperlink"/>
                    <w:rFonts w:asciiTheme="majorHAnsi" w:hAnsiTheme="majorHAnsi" w:cstheme="majorHAnsi"/>
                    <w:i/>
                    <w:noProof/>
                    <w:lang w:val="ro-RO"/>
                  </w:rPr>
                  <w:t>– Măsuri active de ocupare, reconversie profesională și actualizare de competențe, PTJ - Prioritatea 6 Mureș.</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_Toc149912374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31B560F9" w14:textId="0F600FEA" w:rsidR="0012057D" w:rsidRPr="0070705F" w:rsidRDefault="00000000">
              <w:pPr>
                <w:pStyle w:val="TOC1"/>
                <w:rPr>
                  <w:rFonts w:asciiTheme="majorHAnsi" w:eastAsiaTheme="minorEastAsia" w:hAnsiTheme="majorHAnsi" w:cstheme="majorHAnsi"/>
                  <w:noProof/>
                  <w:kern w:val="2"/>
                  <w:lang w:val="en-US"/>
                  <w14:ligatures w14:val="standardContextual"/>
                </w:rPr>
              </w:pPr>
              <w:hyperlink w:anchor="_Toc149912375" w:history="1">
                <w:r w:rsidR="0012057D" w:rsidRPr="0070705F">
                  <w:rPr>
                    <w:rStyle w:val="Hyperlink"/>
                    <w:rFonts w:asciiTheme="majorHAnsi" w:hAnsiTheme="majorHAnsi" w:cstheme="majorHAnsi"/>
                    <w:noProof/>
                    <w:lang w:val="ro-RO"/>
                  </w:rPr>
                  <w:t>Cod SMIS:</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_Toc149912375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1655F8EA" w14:textId="3BD7E6ED"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76" w:history="1">
                <w:r w:rsidR="0012057D" w:rsidRPr="0070705F">
                  <w:rPr>
                    <w:rStyle w:val="Hyperlink"/>
                    <w:rFonts w:asciiTheme="majorHAnsi" w:hAnsiTheme="majorHAnsi" w:cstheme="majorHAnsi"/>
                    <w:noProof/>
                    <w:lang w:val="ro-RO"/>
                  </w:rPr>
                  <w:t>1.</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DENUMIRE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_Toc149912376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7B3AF548" w14:textId="1119FB25"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77" w:history="1">
                <w:r w:rsidR="0012057D" w:rsidRPr="0070705F">
                  <w:rPr>
                    <w:rStyle w:val="Hyperlink"/>
                    <w:rFonts w:asciiTheme="majorHAnsi" w:hAnsiTheme="majorHAnsi" w:cstheme="majorHAnsi"/>
                    <w:noProof/>
                    <w:lang w:val="ro-RO"/>
                  </w:rPr>
                  <w:t>2.</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SOLICITANT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_Toc149912377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4</w:t>
                </w:r>
                <w:r w:rsidR="0012057D" w:rsidRPr="0070705F">
                  <w:rPr>
                    <w:rFonts w:asciiTheme="majorHAnsi" w:hAnsiTheme="majorHAnsi" w:cstheme="majorHAnsi"/>
                    <w:noProof/>
                    <w:webHidden/>
                  </w:rPr>
                  <w:fldChar w:fldCharType="end"/>
                </w:r>
              </w:hyperlink>
            </w:p>
            <w:p w14:paraId="1FE0C7EA" w14:textId="4BCA367B"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78" w:history="1">
                <w:r w:rsidR="0012057D" w:rsidRPr="0070705F">
                  <w:rPr>
                    <w:rStyle w:val="Hyperlink"/>
                    <w:rFonts w:asciiTheme="majorHAnsi" w:hAnsiTheme="majorHAnsi" w:cstheme="majorHAnsi"/>
                    <w:noProof/>
                    <w:lang w:val="ro-RO"/>
                  </w:rPr>
                  <w:t>3.</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RESPONSABIL PROIECT/PERSOANA DE CONTACT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_Toc149912378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5</w:t>
                </w:r>
                <w:r w:rsidR="0012057D" w:rsidRPr="0070705F">
                  <w:rPr>
                    <w:rFonts w:asciiTheme="majorHAnsi" w:hAnsiTheme="majorHAnsi" w:cstheme="majorHAnsi"/>
                    <w:noProof/>
                    <w:webHidden/>
                  </w:rPr>
                  <w:fldChar w:fldCharType="end"/>
                </w:r>
              </w:hyperlink>
            </w:p>
            <w:p w14:paraId="0D62201F" w14:textId="1CA9AE80"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79" w:history="1">
                <w:r w:rsidR="0012057D" w:rsidRPr="0070705F">
                  <w:rPr>
                    <w:rStyle w:val="Hyperlink"/>
                    <w:rFonts w:asciiTheme="majorHAnsi" w:hAnsiTheme="majorHAnsi" w:cstheme="majorHAnsi"/>
                    <w:noProof/>
                    <w:lang w:val="ro-RO"/>
                  </w:rPr>
                  <w:t>4.</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ATRIBUTE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_Toc149912379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5</w:t>
                </w:r>
                <w:r w:rsidR="0012057D" w:rsidRPr="0070705F">
                  <w:rPr>
                    <w:rFonts w:asciiTheme="majorHAnsi" w:hAnsiTheme="majorHAnsi" w:cstheme="majorHAnsi"/>
                    <w:noProof/>
                    <w:webHidden/>
                  </w:rPr>
                  <w:fldChar w:fldCharType="end"/>
                </w:r>
              </w:hyperlink>
            </w:p>
            <w:p w14:paraId="0876FD03" w14:textId="0A64333E"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80" w:history="1">
                <w:r w:rsidR="0012057D" w:rsidRPr="0070705F">
                  <w:rPr>
                    <w:rStyle w:val="Hyperlink"/>
                    <w:rFonts w:asciiTheme="majorHAnsi" w:hAnsiTheme="majorHAnsi" w:cstheme="majorHAnsi"/>
                    <w:noProof/>
                    <w:lang w:val="ro-RO"/>
                  </w:rPr>
                  <w:t>5.</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CAPACITATE SOLICITANT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_Toc149912380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5</w:t>
                </w:r>
                <w:r w:rsidR="0012057D" w:rsidRPr="0070705F">
                  <w:rPr>
                    <w:rFonts w:asciiTheme="majorHAnsi" w:hAnsiTheme="majorHAnsi" w:cstheme="majorHAnsi"/>
                    <w:noProof/>
                    <w:webHidden/>
                  </w:rPr>
                  <w:fldChar w:fldCharType="end"/>
                </w:r>
              </w:hyperlink>
            </w:p>
            <w:p w14:paraId="57D514F6" w14:textId="33E6CA25"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81" w:history="1">
                <w:r w:rsidR="0012057D" w:rsidRPr="0070705F">
                  <w:rPr>
                    <w:rStyle w:val="Hyperlink"/>
                    <w:rFonts w:asciiTheme="majorHAnsi" w:hAnsiTheme="majorHAnsi" w:cstheme="majorHAnsi"/>
                    <w:noProof/>
                    <w:lang w:val="ro-RO"/>
                  </w:rPr>
                  <w:t>6.</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LOCALIZARE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_Toc149912381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5</w:t>
                </w:r>
                <w:r w:rsidR="0012057D" w:rsidRPr="0070705F">
                  <w:rPr>
                    <w:rFonts w:asciiTheme="majorHAnsi" w:hAnsiTheme="majorHAnsi" w:cstheme="majorHAnsi"/>
                    <w:noProof/>
                    <w:webHidden/>
                  </w:rPr>
                  <w:fldChar w:fldCharType="end"/>
                </w:r>
              </w:hyperlink>
            </w:p>
            <w:p w14:paraId="2491F60A" w14:textId="530658AD"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82" w:history="1">
                <w:r w:rsidR="0012057D" w:rsidRPr="0070705F">
                  <w:rPr>
                    <w:rStyle w:val="Hyperlink"/>
                    <w:rFonts w:asciiTheme="majorHAnsi" w:hAnsiTheme="majorHAnsi" w:cstheme="majorHAnsi"/>
                    <w:noProof/>
                    <w:lang w:val="ro-RO"/>
                  </w:rPr>
                  <w:t>7.</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ZONA GEOGRAFICĂ VIZATĂ DE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_Toc149912382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5</w:t>
                </w:r>
                <w:r w:rsidR="0012057D" w:rsidRPr="0070705F">
                  <w:rPr>
                    <w:rFonts w:asciiTheme="majorHAnsi" w:hAnsiTheme="majorHAnsi" w:cstheme="majorHAnsi"/>
                    <w:noProof/>
                    <w:webHidden/>
                  </w:rPr>
                  <w:fldChar w:fldCharType="end"/>
                </w:r>
              </w:hyperlink>
            </w:p>
            <w:p w14:paraId="0E989ADA" w14:textId="5122C5BA"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83" w:history="1">
                <w:r w:rsidR="0012057D" w:rsidRPr="0070705F">
                  <w:rPr>
                    <w:rStyle w:val="Hyperlink"/>
                    <w:rFonts w:asciiTheme="majorHAnsi" w:hAnsiTheme="majorHAnsi" w:cstheme="majorHAnsi"/>
                    <w:noProof/>
                    <w:lang w:val="ro-RO"/>
                  </w:rPr>
                  <w:t>8.</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SCOPUL PROIECTULUI ȘI REALIZĂRILE PRECONIZATE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_Toc149912383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6</w:t>
                </w:r>
                <w:r w:rsidR="0012057D" w:rsidRPr="0070705F">
                  <w:rPr>
                    <w:rFonts w:asciiTheme="majorHAnsi" w:hAnsiTheme="majorHAnsi" w:cstheme="majorHAnsi"/>
                    <w:noProof/>
                    <w:webHidden/>
                  </w:rPr>
                  <w:fldChar w:fldCharType="end"/>
                </w:r>
              </w:hyperlink>
            </w:p>
            <w:p w14:paraId="0F796009" w14:textId="480CD7DE" w:rsidR="0012057D" w:rsidRPr="0070705F" w:rsidRDefault="00000000">
              <w:pPr>
                <w:pStyle w:val="TOC1"/>
                <w:tabs>
                  <w:tab w:val="left" w:pos="440"/>
                </w:tabs>
                <w:rPr>
                  <w:rFonts w:asciiTheme="majorHAnsi" w:eastAsiaTheme="minorEastAsia" w:hAnsiTheme="majorHAnsi" w:cstheme="majorHAnsi"/>
                  <w:noProof/>
                  <w:kern w:val="2"/>
                  <w:lang w:val="en-US"/>
                  <w14:ligatures w14:val="standardContextual"/>
                </w:rPr>
              </w:pPr>
              <w:hyperlink w:anchor="_Toc149912384" w:history="1">
                <w:r w:rsidR="0012057D" w:rsidRPr="0070705F">
                  <w:rPr>
                    <w:rStyle w:val="Hyperlink"/>
                    <w:rFonts w:asciiTheme="majorHAnsi" w:hAnsiTheme="majorHAnsi" w:cstheme="majorHAnsi"/>
                    <w:noProof/>
                    <w:lang w:val="ro-RO"/>
                  </w:rPr>
                  <w:t>9.</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OBIECTIVE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_Toc149912384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6</w:t>
                </w:r>
                <w:r w:rsidR="0012057D" w:rsidRPr="0070705F">
                  <w:rPr>
                    <w:rFonts w:asciiTheme="majorHAnsi" w:hAnsiTheme="majorHAnsi" w:cstheme="majorHAnsi"/>
                    <w:noProof/>
                    <w:webHidden/>
                  </w:rPr>
                  <w:fldChar w:fldCharType="end"/>
                </w:r>
              </w:hyperlink>
            </w:p>
            <w:p w14:paraId="3E65EDA5" w14:textId="00BED3B8"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85" w:history="1">
                <w:r w:rsidR="0012057D" w:rsidRPr="0070705F">
                  <w:rPr>
                    <w:rStyle w:val="Hyperlink"/>
                    <w:rFonts w:asciiTheme="majorHAnsi" w:hAnsiTheme="majorHAnsi" w:cstheme="majorHAnsi"/>
                    <w:noProof/>
                    <w:lang w:val="ro-RO"/>
                  </w:rPr>
                  <w:t>10.</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JUSTIFICARE/ CONTEXT/ RELEVANȚĂ/ OPORTUNITATE ȘI CONTRIBUȚIA LA OBIECTIVUL SPECIFIC</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_Toc149912385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6</w:t>
                </w:r>
                <w:r w:rsidR="0012057D" w:rsidRPr="0070705F">
                  <w:rPr>
                    <w:rFonts w:asciiTheme="majorHAnsi" w:hAnsiTheme="majorHAnsi" w:cstheme="majorHAnsi"/>
                    <w:noProof/>
                    <w:webHidden/>
                  </w:rPr>
                  <w:fldChar w:fldCharType="end"/>
                </w:r>
              </w:hyperlink>
            </w:p>
            <w:p w14:paraId="675AAB81" w14:textId="51671027"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86" w:history="1">
                <w:r w:rsidR="0012057D" w:rsidRPr="0070705F">
                  <w:rPr>
                    <w:rStyle w:val="Hyperlink"/>
                    <w:rFonts w:asciiTheme="majorHAnsi" w:hAnsiTheme="majorHAnsi" w:cstheme="majorHAnsi"/>
                    <w:noProof/>
                    <w:lang w:val="ro-RO"/>
                  </w:rPr>
                  <w:t>11.</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DESCRIERE INSTRUMENTE FINANCIARE FOLOSITE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_Toc149912386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6</w:t>
                </w:r>
                <w:r w:rsidR="0012057D" w:rsidRPr="0070705F">
                  <w:rPr>
                    <w:rFonts w:asciiTheme="majorHAnsi" w:hAnsiTheme="majorHAnsi" w:cstheme="majorHAnsi"/>
                    <w:noProof/>
                    <w:webHidden/>
                  </w:rPr>
                  <w:fldChar w:fldCharType="end"/>
                </w:r>
              </w:hyperlink>
            </w:p>
            <w:p w14:paraId="1C726887" w14:textId="7B86D81B"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87" w:history="1">
                <w:r w:rsidR="0012057D" w:rsidRPr="0070705F">
                  <w:rPr>
                    <w:rStyle w:val="Hyperlink"/>
                    <w:rFonts w:asciiTheme="majorHAnsi" w:hAnsiTheme="majorHAnsi" w:cstheme="majorHAnsi"/>
                    <w:noProof/>
                    <w:lang w:val="ro-RO"/>
                  </w:rPr>
                  <w:t>12.</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CARACTER DURABIL AL PROIECTULUI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_Toc149912387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6</w:t>
                </w:r>
                <w:r w:rsidR="0012057D" w:rsidRPr="0070705F">
                  <w:rPr>
                    <w:rFonts w:asciiTheme="majorHAnsi" w:hAnsiTheme="majorHAnsi" w:cstheme="majorHAnsi"/>
                    <w:noProof/>
                    <w:webHidden/>
                  </w:rPr>
                  <w:fldChar w:fldCharType="end"/>
                </w:r>
              </w:hyperlink>
            </w:p>
            <w:p w14:paraId="6C20D5C3" w14:textId="5827E0B8"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88" w:history="1">
                <w:r w:rsidR="0012057D" w:rsidRPr="0070705F">
                  <w:rPr>
                    <w:rStyle w:val="Hyperlink"/>
                    <w:rFonts w:asciiTheme="majorHAnsi" w:hAnsiTheme="majorHAnsi" w:cstheme="majorHAnsi"/>
                    <w:noProof/>
                    <w:lang w:val="ro-RO"/>
                  </w:rPr>
                  <w:t>13.</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RISCURI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_Toc149912388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7</w:t>
                </w:r>
                <w:r w:rsidR="0012057D" w:rsidRPr="0070705F">
                  <w:rPr>
                    <w:rFonts w:asciiTheme="majorHAnsi" w:hAnsiTheme="majorHAnsi" w:cstheme="majorHAnsi"/>
                    <w:noProof/>
                    <w:webHidden/>
                  </w:rPr>
                  <w:fldChar w:fldCharType="end"/>
                </w:r>
              </w:hyperlink>
            </w:p>
            <w:p w14:paraId="42B5880F" w14:textId="38FCE174"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89" w:history="1">
                <w:r w:rsidR="0012057D" w:rsidRPr="0070705F">
                  <w:rPr>
                    <w:rStyle w:val="Hyperlink"/>
                    <w:rFonts w:asciiTheme="majorHAnsi" w:hAnsiTheme="majorHAnsi" w:cstheme="majorHAnsi"/>
                    <w:noProof/>
                    <w:lang w:val="ro-RO"/>
                  </w:rPr>
                  <w:t>14.</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GRUP ȚINTĂ</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_Toc149912389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7</w:t>
                </w:r>
                <w:r w:rsidR="0012057D" w:rsidRPr="0070705F">
                  <w:rPr>
                    <w:rFonts w:asciiTheme="majorHAnsi" w:hAnsiTheme="majorHAnsi" w:cstheme="majorHAnsi"/>
                    <w:noProof/>
                    <w:webHidden/>
                  </w:rPr>
                  <w:fldChar w:fldCharType="end"/>
                </w:r>
              </w:hyperlink>
            </w:p>
            <w:p w14:paraId="493188C8" w14:textId="7A8C90C3"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0" w:history="1">
                <w:r w:rsidR="0012057D" w:rsidRPr="0070705F">
                  <w:rPr>
                    <w:rStyle w:val="Hyperlink"/>
                    <w:rFonts w:asciiTheme="majorHAnsi" w:hAnsiTheme="majorHAnsi" w:cstheme="majorHAnsi"/>
                    <w:noProof/>
                    <w:lang w:val="ro-RO"/>
                  </w:rPr>
                  <w:t>15.</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PRINCIPII ORIZONTALE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_Toc149912390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7</w:t>
                </w:r>
                <w:r w:rsidR="0012057D" w:rsidRPr="0070705F">
                  <w:rPr>
                    <w:rFonts w:asciiTheme="majorHAnsi" w:hAnsiTheme="majorHAnsi" w:cstheme="majorHAnsi"/>
                    <w:noProof/>
                    <w:webHidden/>
                  </w:rPr>
                  <w:fldChar w:fldCharType="end"/>
                </w:r>
              </w:hyperlink>
            </w:p>
            <w:p w14:paraId="0C5938A0" w14:textId="73A0779A"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1" w:history="1">
                <w:r w:rsidR="0012057D" w:rsidRPr="0070705F">
                  <w:rPr>
                    <w:rStyle w:val="Hyperlink"/>
                    <w:rFonts w:asciiTheme="majorHAnsi" w:hAnsiTheme="majorHAnsi" w:cstheme="majorHAnsi"/>
                    <w:noProof/>
                    <w:lang w:val="ro-RO"/>
                  </w:rPr>
                  <w:t>16.</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COERENȚA CU POLITICA DE MEDIU</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_Toc149912391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7</w:t>
                </w:r>
                <w:r w:rsidR="0012057D" w:rsidRPr="0070705F">
                  <w:rPr>
                    <w:rFonts w:asciiTheme="majorHAnsi" w:hAnsiTheme="majorHAnsi" w:cstheme="majorHAnsi"/>
                    <w:noProof/>
                    <w:webHidden/>
                  </w:rPr>
                  <w:fldChar w:fldCharType="end"/>
                </w:r>
              </w:hyperlink>
            </w:p>
            <w:p w14:paraId="55DE0F0A" w14:textId="3B060C61"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2" w:history="1">
                <w:r w:rsidR="0012057D" w:rsidRPr="0070705F">
                  <w:rPr>
                    <w:rStyle w:val="Hyperlink"/>
                    <w:rFonts w:asciiTheme="majorHAnsi" w:hAnsiTheme="majorHAnsi" w:cstheme="majorHAnsi"/>
                    <w:noProof/>
                    <w:lang w:val="ro-RO"/>
                  </w:rPr>
                  <w:t>17.</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SCHIMBĂRI CLIMATICE ȘI DEZASTRE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_Toc149912392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7</w:t>
                </w:r>
                <w:r w:rsidR="0012057D" w:rsidRPr="0070705F">
                  <w:rPr>
                    <w:rFonts w:asciiTheme="majorHAnsi" w:hAnsiTheme="majorHAnsi" w:cstheme="majorHAnsi"/>
                    <w:noProof/>
                    <w:webHidden/>
                  </w:rPr>
                  <w:fldChar w:fldCharType="end"/>
                </w:r>
              </w:hyperlink>
            </w:p>
            <w:p w14:paraId="42F3E652" w14:textId="47CF82C1"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3" w:history="1">
                <w:r w:rsidR="0012057D" w:rsidRPr="0070705F">
                  <w:rPr>
                    <w:rStyle w:val="Hyperlink"/>
                    <w:rFonts w:asciiTheme="majorHAnsi" w:hAnsiTheme="majorHAnsi" w:cstheme="majorHAnsi"/>
                    <w:noProof/>
                    <w:lang w:val="ro-RO"/>
                  </w:rPr>
                  <w:t>18.</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DIRECTIVA SEA</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_Toc149912393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8</w:t>
                </w:r>
                <w:r w:rsidR="0012057D" w:rsidRPr="0070705F">
                  <w:rPr>
                    <w:rFonts w:asciiTheme="majorHAnsi" w:hAnsiTheme="majorHAnsi" w:cstheme="majorHAnsi"/>
                    <w:noProof/>
                    <w:webHidden/>
                  </w:rPr>
                  <w:fldChar w:fldCharType="end"/>
                </w:r>
              </w:hyperlink>
            </w:p>
            <w:p w14:paraId="21D7C303" w14:textId="559C69DB"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4" w:history="1">
                <w:r w:rsidR="0012057D" w:rsidRPr="0070705F">
                  <w:rPr>
                    <w:rStyle w:val="Hyperlink"/>
                    <w:rFonts w:asciiTheme="majorHAnsi" w:hAnsiTheme="majorHAnsi" w:cstheme="majorHAnsi"/>
                    <w:noProof/>
                    <w:lang w:val="ro-RO"/>
                  </w:rPr>
                  <w:t>19.</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DIRECTIVA EIM</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_Toc149912394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8</w:t>
                </w:r>
                <w:r w:rsidR="0012057D" w:rsidRPr="0070705F">
                  <w:rPr>
                    <w:rFonts w:asciiTheme="majorHAnsi" w:hAnsiTheme="majorHAnsi" w:cstheme="majorHAnsi"/>
                    <w:noProof/>
                    <w:webHidden/>
                  </w:rPr>
                  <w:fldChar w:fldCharType="end"/>
                </w:r>
              </w:hyperlink>
            </w:p>
            <w:p w14:paraId="6D612127" w14:textId="013CA175"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5" w:history="1">
                <w:r w:rsidR="0012057D" w:rsidRPr="0070705F">
                  <w:rPr>
                    <w:rStyle w:val="Hyperlink"/>
                    <w:rFonts w:asciiTheme="majorHAnsi" w:hAnsiTheme="majorHAnsi" w:cstheme="majorHAnsi"/>
                    <w:noProof/>
                    <w:lang w:val="ro-RO"/>
                  </w:rPr>
                  <w:t>20.</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DIRECTIVA PRIVIND HABITATELE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_Toc149912395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8</w:t>
                </w:r>
                <w:r w:rsidR="0012057D" w:rsidRPr="0070705F">
                  <w:rPr>
                    <w:rFonts w:asciiTheme="majorHAnsi" w:hAnsiTheme="majorHAnsi" w:cstheme="majorHAnsi"/>
                    <w:noProof/>
                    <w:webHidden/>
                  </w:rPr>
                  <w:fldChar w:fldCharType="end"/>
                </w:r>
              </w:hyperlink>
            </w:p>
            <w:p w14:paraId="4241D7EB" w14:textId="30F70758"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6" w:history="1">
                <w:r w:rsidR="0012057D" w:rsidRPr="0070705F">
                  <w:rPr>
                    <w:rStyle w:val="Hyperlink"/>
                    <w:rFonts w:asciiTheme="majorHAnsi" w:hAnsiTheme="majorHAnsi" w:cstheme="majorHAnsi"/>
                    <w:noProof/>
                    <w:lang w:val="ro-RO"/>
                  </w:rPr>
                  <w:t>21.</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DIRECTIVA CADRU PRIVIND APA</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_Toc149912396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8</w:t>
                </w:r>
                <w:r w:rsidR="0012057D" w:rsidRPr="0070705F">
                  <w:rPr>
                    <w:rFonts w:asciiTheme="majorHAnsi" w:hAnsiTheme="majorHAnsi" w:cstheme="majorHAnsi"/>
                    <w:noProof/>
                    <w:webHidden/>
                  </w:rPr>
                  <w:fldChar w:fldCharType="end"/>
                </w:r>
              </w:hyperlink>
            </w:p>
            <w:p w14:paraId="73052ADC" w14:textId="17D1687A"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7" w:history="1">
                <w:r w:rsidR="0012057D" w:rsidRPr="0070705F">
                  <w:rPr>
                    <w:rStyle w:val="Hyperlink"/>
                    <w:rFonts w:asciiTheme="majorHAnsi" w:hAnsiTheme="majorHAnsi" w:cstheme="majorHAnsi"/>
                    <w:noProof/>
                    <w:lang w:val="ro-RO"/>
                  </w:rPr>
                  <w:t>22.</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ALTE DIRECTIVE DE MEDIU</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_Toc149912397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8</w:t>
                </w:r>
                <w:r w:rsidR="0012057D" w:rsidRPr="0070705F">
                  <w:rPr>
                    <w:rFonts w:asciiTheme="majorHAnsi" w:hAnsiTheme="majorHAnsi" w:cstheme="majorHAnsi"/>
                    <w:noProof/>
                    <w:webHidden/>
                  </w:rPr>
                  <w:fldChar w:fldCharType="end"/>
                </w:r>
              </w:hyperlink>
            </w:p>
            <w:p w14:paraId="284A279E" w14:textId="5B745165"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8" w:history="1">
                <w:r w:rsidR="0012057D" w:rsidRPr="0070705F">
                  <w:rPr>
                    <w:rStyle w:val="Hyperlink"/>
                    <w:rFonts w:asciiTheme="majorHAnsi" w:hAnsiTheme="majorHAnsi" w:cstheme="majorHAnsi"/>
                    <w:noProof/>
                    <w:lang w:val="ro-RO"/>
                  </w:rPr>
                  <w:t>23.</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METODOLOGIA DE IMPLEMENTARE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_Toc149912398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8</w:t>
                </w:r>
                <w:r w:rsidR="0012057D" w:rsidRPr="0070705F">
                  <w:rPr>
                    <w:rFonts w:asciiTheme="majorHAnsi" w:hAnsiTheme="majorHAnsi" w:cstheme="majorHAnsi"/>
                    <w:noProof/>
                    <w:webHidden/>
                  </w:rPr>
                  <w:fldChar w:fldCharType="end"/>
                </w:r>
              </w:hyperlink>
            </w:p>
            <w:p w14:paraId="3FDEAF3E" w14:textId="7E5D7837"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399" w:history="1">
                <w:r w:rsidR="0012057D" w:rsidRPr="0070705F">
                  <w:rPr>
                    <w:rStyle w:val="Hyperlink"/>
                    <w:rFonts w:asciiTheme="majorHAnsi" w:hAnsiTheme="majorHAnsi" w:cstheme="majorHAnsi"/>
                    <w:noProof/>
                    <w:lang w:val="ro-RO"/>
                  </w:rPr>
                  <w:t>24.</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SPECIALIZARE INTELIGENTĂ</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_Toc149912399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8</w:t>
                </w:r>
                <w:r w:rsidR="0012057D" w:rsidRPr="0070705F">
                  <w:rPr>
                    <w:rFonts w:asciiTheme="majorHAnsi" w:hAnsiTheme="majorHAnsi" w:cstheme="majorHAnsi"/>
                    <w:noProof/>
                    <w:webHidden/>
                  </w:rPr>
                  <w:fldChar w:fldCharType="end"/>
                </w:r>
              </w:hyperlink>
            </w:p>
            <w:p w14:paraId="5CF5A501" w14:textId="56ED9389"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00" w:history="1">
                <w:r w:rsidR="0012057D" w:rsidRPr="0070705F">
                  <w:rPr>
                    <w:rStyle w:val="Hyperlink"/>
                    <w:rFonts w:asciiTheme="majorHAnsi" w:hAnsiTheme="majorHAnsi" w:cstheme="majorHAnsi"/>
                    <w:noProof/>
                    <w:lang w:val="ro-RO"/>
                  </w:rPr>
                  <w:t>25.</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MATURITATEA PROIECTULUI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_Toc149912400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8</w:t>
                </w:r>
                <w:r w:rsidR="0012057D" w:rsidRPr="0070705F">
                  <w:rPr>
                    <w:rFonts w:asciiTheme="majorHAnsi" w:hAnsiTheme="majorHAnsi" w:cstheme="majorHAnsi"/>
                    <w:noProof/>
                    <w:webHidden/>
                  </w:rPr>
                  <w:fldChar w:fldCharType="end"/>
                </w:r>
              </w:hyperlink>
            </w:p>
            <w:p w14:paraId="56C7FC24" w14:textId="2F567A26"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01" w:history="1">
                <w:r w:rsidR="0012057D" w:rsidRPr="0070705F">
                  <w:rPr>
                    <w:rStyle w:val="Hyperlink"/>
                    <w:rFonts w:asciiTheme="majorHAnsi" w:hAnsiTheme="majorHAnsi" w:cstheme="majorHAnsi"/>
                    <w:noProof/>
                    <w:lang w:val="ro-RO"/>
                  </w:rPr>
                  <w:t>26.</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DESCRIEREA INVESTIȚIEI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_Toc149912401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5120D6AE" w14:textId="341BF147"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28" w:history="1">
                <w:r w:rsidR="0012057D" w:rsidRPr="0070705F">
                  <w:rPr>
                    <w:rStyle w:val="Hyperlink"/>
                    <w:rFonts w:asciiTheme="majorHAnsi" w:hAnsiTheme="majorHAnsi" w:cstheme="majorHAnsi"/>
                    <w:noProof/>
                    <w:lang w:val="ro-RO"/>
                  </w:rPr>
                  <w:t>27.</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DESCRIEREA FAZELOR PROIECTULUI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_Toc149912428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73D8B6BC" w14:textId="044FB351"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29" w:history="1">
                <w:r w:rsidR="0012057D" w:rsidRPr="0070705F">
                  <w:rPr>
                    <w:rStyle w:val="Hyperlink"/>
                    <w:rFonts w:asciiTheme="majorHAnsi" w:hAnsiTheme="majorHAnsi" w:cstheme="majorHAnsi"/>
                    <w:noProof/>
                    <w:lang w:val="ro-RO"/>
                  </w:rPr>
                  <w:t>28.</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DESCRIERE PROIECT INCLUS ÎN TEN</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_Toc149912429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5BE74F38" w14:textId="71B6C572"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0" w:history="1">
                <w:r w:rsidR="0012057D" w:rsidRPr="0070705F">
                  <w:rPr>
                    <w:rStyle w:val="Hyperlink"/>
                    <w:rFonts w:asciiTheme="majorHAnsi" w:hAnsiTheme="majorHAnsi" w:cstheme="majorHAnsi"/>
                    <w:noProof/>
                    <w:lang w:val="ro-RO"/>
                  </w:rPr>
                  <w:t>29.</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DOCUMENTAȚII TEHNICO-ECONOMICE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_Toc149912430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53D6FA2C" w14:textId="611D30E6"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1" w:history="1">
                <w:r w:rsidR="0012057D" w:rsidRPr="0070705F">
                  <w:rPr>
                    <w:rStyle w:val="Hyperlink"/>
                    <w:rFonts w:asciiTheme="majorHAnsi" w:hAnsiTheme="majorHAnsi" w:cstheme="majorHAnsi"/>
                    <w:noProof/>
                    <w:lang w:val="ro-RO"/>
                  </w:rPr>
                  <w:t>30.</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ACB – ANALIZA FINANCIARĂ</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_Toc149912431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79485A39" w14:textId="41E00659"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2" w:history="1">
                <w:r w:rsidR="0012057D" w:rsidRPr="0070705F">
                  <w:rPr>
                    <w:rStyle w:val="Hyperlink"/>
                    <w:rFonts w:asciiTheme="majorHAnsi" w:hAnsiTheme="majorHAnsi" w:cstheme="majorHAnsi"/>
                    <w:noProof/>
                    <w:lang w:val="ro-RO"/>
                  </w:rPr>
                  <w:t>31.</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ACB – ANALIZA ECONOMICĂ</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_Toc149912432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67BA40A7" w14:textId="6FC80D29"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3" w:history="1">
                <w:r w:rsidR="0012057D" w:rsidRPr="0070705F">
                  <w:rPr>
                    <w:rStyle w:val="Hyperlink"/>
                    <w:rFonts w:asciiTheme="majorHAnsi" w:hAnsiTheme="majorHAnsi" w:cstheme="majorHAnsi"/>
                    <w:noProof/>
                    <w:lang w:val="ro-RO"/>
                  </w:rPr>
                  <w:t>32.</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ACB – ANALIZA DE SENZITIVITATE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_Toc149912433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6F4F41EC" w14:textId="665BF8FC"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4" w:history="1">
                <w:r w:rsidR="0012057D" w:rsidRPr="0070705F">
                  <w:rPr>
                    <w:rStyle w:val="Hyperlink"/>
                    <w:rFonts w:asciiTheme="majorHAnsi" w:hAnsiTheme="majorHAnsi" w:cstheme="majorHAnsi"/>
                    <w:noProof/>
                    <w:lang w:val="ro-RO"/>
                  </w:rPr>
                  <w:t>33.</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MEDIU – COSTUL MĂSURILOR INCLUSE ÎN BUGETUL PROIECTULUI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_Toc149912434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4EA0F338" w14:textId="5D2EB1A2"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5" w:history="1">
                <w:r w:rsidR="0012057D" w:rsidRPr="0070705F">
                  <w:rPr>
                    <w:rStyle w:val="Hyperlink"/>
                    <w:rFonts w:asciiTheme="majorHAnsi" w:hAnsiTheme="majorHAnsi" w:cstheme="majorHAnsi"/>
                    <w:noProof/>
                    <w:lang w:val="ro-RO"/>
                  </w:rPr>
                  <w:t>34.</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Calendarul proiectului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_Toc149912435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0F9F882F" w14:textId="5A1992D6"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6" w:history="1">
                <w:r w:rsidR="0012057D" w:rsidRPr="0070705F">
                  <w:rPr>
                    <w:rStyle w:val="Hyperlink"/>
                    <w:rFonts w:asciiTheme="majorHAnsi" w:hAnsiTheme="majorHAnsi" w:cstheme="majorHAnsi"/>
                    <w:noProof/>
                    <w:lang w:val="ro-RO"/>
                  </w:rPr>
                  <w:t>35.</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Rezumat revizuiri aplicație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_Toc149912436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9</w:t>
                </w:r>
                <w:r w:rsidR="0012057D" w:rsidRPr="0070705F">
                  <w:rPr>
                    <w:rFonts w:asciiTheme="majorHAnsi" w:hAnsiTheme="majorHAnsi" w:cstheme="majorHAnsi"/>
                    <w:noProof/>
                    <w:webHidden/>
                  </w:rPr>
                  <w:fldChar w:fldCharType="end"/>
                </w:r>
              </w:hyperlink>
            </w:p>
            <w:p w14:paraId="76382892" w14:textId="11F397BD"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7" w:history="1">
                <w:r w:rsidR="0012057D" w:rsidRPr="0070705F">
                  <w:rPr>
                    <w:rStyle w:val="Hyperlink"/>
                    <w:rFonts w:asciiTheme="majorHAnsi" w:hAnsiTheme="majorHAnsi" w:cstheme="majorHAnsi"/>
                    <w:noProof/>
                    <w:lang w:val="ro-RO"/>
                  </w:rPr>
                  <w:t>36.</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Descriere PPP</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_Toc149912437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10</w:t>
                </w:r>
                <w:r w:rsidR="0012057D" w:rsidRPr="0070705F">
                  <w:rPr>
                    <w:rFonts w:asciiTheme="majorHAnsi" w:hAnsiTheme="majorHAnsi" w:cstheme="majorHAnsi"/>
                    <w:noProof/>
                    <w:webHidden/>
                  </w:rPr>
                  <w:fldChar w:fldCharType="end"/>
                </w:r>
              </w:hyperlink>
            </w:p>
            <w:p w14:paraId="63795D67" w14:textId="0795EAB0"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8" w:history="1">
                <w:r w:rsidR="0012057D" w:rsidRPr="0070705F">
                  <w:rPr>
                    <w:rStyle w:val="Hyperlink"/>
                    <w:rFonts w:asciiTheme="majorHAnsi" w:hAnsiTheme="majorHAnsi" w:cstheme="majorHAnsi"/>
                    <w:noProof/>
                    <w:lang w:val="ro-RO"/>
                  </w:rPr>
                  <w:t>37.</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Indicatori de realizare și de rezultat (program)</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_Toc149912438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10</w:t>
                </w:r>
                <w:r w:rsidR="0012057D" w:rsidRPr="0070705F">
                  <w:rPr>
                    <w:rFonts w:asciiTheme="majorHAnsi" w:hAnsiTheme="majorHAnsi" w:cstheme="majorHAnsi"/>
                    <w:noProof/>
                    <w:webHidden/>
                  </w:rPr>
                  <w:fldChar w:fldCharType="end"/>
                </w:r>
              </w:hyperlink>
            </w:p>
            <w:p w14:paraId="420115B4" w14:textId="76E94DAF"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39" w:history="1">
                <w:r w:rsidR="0012057D" w:rsidRPr="0070705F">
                  <w:rPr>
                    <w:rStyle w:val="Hyperlink"/>
                    <w:rFonts w:asciiTheme="majorHAnsi" w:hAnsiTheme="majorHAnsi" w:cstheme="majorHAnsi"/>
                    <w:noProof/>
                    <w:lang w:val="ro-RO"/>
                  </w:rPr>
                  <w:t>38.</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Indicatori suplimentari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_Toc149912439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10</w:t>
                </w:r>
                <w:r w:rsidR="0012057D" w:rsidRPr="0070705F">
                  <w:rPr>
                    <w:rFonts w:asciiTheme="majorHAnsi" w:hAnsiTheme="majorHAnsi" w:cstheme="majorHAnsi"/>
                    <w:noProof/>
                    <w:webHidden/>
                  </w:rPr>
                  <w:fldChar w:fldCharType="end"/>
                </w:r>
              </w:hyperlink>
            </w:p>
            <w:p w14:paraId="3EAA79B3" w14:textId="46FB7BE1"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0" w:history="1">
                <w:r w:rsidR="0012057D" w:rsidRPr="0070705F">
                  <w:rPr>
                    <w:rStyle w:val="Hyperlink"/>
                    <w:rFonts w:asciiTheme="majorHAnsi" w:hAnsiTheme="majorHAnsi" w:cstheme="majorHAnsi"/>
                    <w:noProof/>
                    <w:lang w:val="ro-RO"/>
                  </w:rPr>
                  <w:t>39.</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Plan de achiziții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_Toc149912440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10</w:t>
                </w:r>
                <w:r w:rsidR="0012057D" w:rsidRPr="0070705F">
                  <w:rPr>
                    <w:rFonts w:asciiTheme="majorHAnsi" w:hAnsiTheme="majorHAnsi" w:cstheme="majorHAnsi"/>
                    <w:noProof/>
                    <w:webHidden/>
                  </w:rPr>
                  <w:fldChar w:fldCharType="end"/>
                </w:r>
              </w:hyperlink>
            </w:p>
            <w:p w14:paraId="2D0BA3AB" w14:textId="799F7CEF"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1" w:history="1">
                <w:r w:rsidR="0012057D" w:rsidRPr="0070705F">
                  <w:rPr>
                    <w:rStyle w:val="Hyperlink"/>
                    <w:rFonts w:asciiTheme="majorHAnsi" w:hAnsiTheme="majorHAnsi" w:cstheme="majorHAnsi"/>
                    <w:noProof/>
                    <w:lang w:val="ro-RO"/>
                  </w:rPr>
                  <w:t>40.</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Resurse umane implicate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_Toc149912441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10</w:t>
                </w:r>
                <w:r w:rsidR="0012057D" w:rsidRPr="0070705F">
                  <w:rPr>
                    <w:rFonts w:asciiTheme="majorHAnsi" w:hAnsiTheme="majorHAnsi" w:cstheme="majorHAnsi"/>
                    <w:noProof/>
                    <w:webHidden/>
                  </w:rPr>
                  <w:fldChar w:fldCharType="end"/>
                </w:r>
              </w:hyperlink>
            </w:p>
            <w:p w14:paraId="32929038" w14:textId="1BB0DC8F"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2" w:history="1">
                <w:r w:rsidR="0012057D" w:rsidRPr="0070705F">
                  <w:rPr>
                    <w:rStyle w:val="Hyperlink"/>
                    <w:rFonts w:asciiTheme="majorHAnsi" w:hAnsiTheme="majorHAnsi" w:cstheme="majorHAnsi"/>
                    <w:noProof/>
                    <w:lang w:val="ro-RO"/>
                  </w:rPr>
                  <w:t>41.</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Rezultate așteptate / Realizări așteptate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_Toc149912442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10</w:t>
                </w:r>
                <w:r w:rsidR="0012057D" w:rsidRPr="0070705F">
                  <w:rPr>
                    <w:rFonts w:asciiTheme="majorHAnsi" w:hAnsiTheme="majorHAnsi" w:cstheme="majorHAnsi"/>
                    <w:noProof/>
                    <w:webHidden/>
                  </w:rPr>
                  <w:fldChar w:fldCharType="end"/>
                </w:r>
              </w:hyperlink>
            </w:p>
            <w:p w14:paraId="3BB3778E" w14:textId="3678908D"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3" w:history="1">
                <w:r w:rsidR="0012057D" w:rsidRPr="0070705F">
                  <w:rPr>
                    <w:rStyle w:val="Hyperlink"/>
                    <w:rFonts w:asciiTheme="majorHAnsi" w:hAnsiTheme="majorHAnsi" w:cstheme="majorHAnsi"/>
                    <w:noProof/>
                    <w:lang w:val="ro-RO"/>
                  </w:rPr>
                  <w:t>42.</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Activități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_Toc149912443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10</w:t>
                </w:r>
                <w:r w:rsidR="0012057D" w:rsidRPr="0070705F">
                  <w:rPr>
                    <w:rFonts w:asciiTheme="majorHAnsi" w:hAnsiTheme="majorHAnsi" w:cstheme="majorHAnsi"/>
                    <w:noProof/>
                    <w:webHidden/>
                  </w:rPr>
                  <w:fldChar w:fldCharType="end"/>
                </w:r>
              </w:hyperlink>
            </w:p>
            <w:p w14:paraId="6EFE59CD" w14:textId="515CF8A1"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4" w:history="1">
                <w:r w:rsidR="0012057D" w:rsidRPr="0070705F">
                  <w:rPr>
                    <w:rStyle w:val="Hyperlink"/>
                    <w:rFonts w:asciiTheme="majorHAnsi" w:hAnsiTheme="majorHAnsi" w:cstheme="majorHAnsi"/>
                    <w:noProof/>
                    <w:lang w:val="ro-RO"/>
                  </w:rPr>
                  <w:t>43.</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Indicatori de etapă</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_Toc149912444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11</w:t>
                </w:r>
                <w:r w:rsidR="0012057D" w:rsidRPr="0070705F">
                  <w:rPr>
                    <w:rFonts w:asciiTheme="majorHAnsi" w:hAnsiTheme="majorHAnsi" w:cstheme="majorHAnsi"/>
                    <w:noProof/>
                    <w:webHidden/>
                  </w:rPr>
                  <w:fldChar w:fldCharType="end"/>
                </w:r>
              </w:hyperlink>
            </w:p>
            <w:p w14:paraId="2EC7F7CC" w14:textId="46FB6CCA"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5" w:history="1">
                <w:r w:rsidR="0012057D" w:rsidRPr="0070705F">
                  <w:rPr>
                    <w:rStyle w:val="Hyperlink"/>
                    <w:rFonts w:asciiTheme="majorHAnsi" w:hAnsiTheme="majorHAnsi" w:cstheme="majorHAnsi"/>
                    <w:noProof/>
                    <w:lang w:val="ro-RO"/>
                  </w:rPr>
                  <w:t>44.</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Planul de monitorizare a proiectului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_Toc149912445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11</w:t>
                </w:r>
                <w:r w:rsidR="0012057D" w:rsidRPr="0070705F">
                  <w:rPr>
                    <w:rFonts w:asciiTheme="majorHAnsi" w:hAnsiTheme="majorHAnsi" w:cstheme="majorHAnsi"/>
                    <w:noProof/>
                    <w:webHidden/>
                  </w:rPr>
                  <w:fldChar w:fldCharType="end"/>
                </w:r>
              </w:hyperlink>
            </w:p>
            <w:p w14:paraId="487A1D5B" w14:textId="0DD2A307"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6" w:history="1">
                <w:r w:rsidR="0012057D" w:rsidRPr="0070705F">
                  <w:rPr>
                    <w:rStyle w:val="Hyperlink"/>
                    <w:rFonts w:asciiTheme="majorHAnsi" w:hAnsiTheme="majorHAnsi" w:cstheme="majorHAnsi"/>
                    <w:noProof/>
                    <w:lang w:val="ro-RO"/>
                  </w:rPr>
                  <w:t>45.</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_Toc149912446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11</w:t>
                </w:r>
                <w:r w:rsidR="0012057D" w:rsidRPr="0070705F">
                  <w:rPr>
                    <w:rFonts w:asciiTheme="majorHAnsi" w:hAnsiTheme="majorHAnsi" w:cstheme="majorHAnsi"/>
                    <w:noProof/>
                    <w:webHidden/>
                  </w:rPr>
                  <w:fldChar w:fldCharType="end"/>
                </w:r>
              </w:hyperlink>
            </w:p>
            <w:p w14:paraId="0FC51A82" w14:textId="59FC71EE"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7" w:history="1">
                <w:r w:rsidR="0012057D" w:rsidRPr="0070705F">
                  <w:rPr>
                    <w:rStyle w:val="Hyperlink"/>
                    <w:rFonts w:asciiTheme="majorHAnsi" w:hAnsiTheme="majorHAnsi" w:cstheme="majorHAnsi"/>
                    <w:noProof/>
                    <w:lang w:val="ro-RO"/>
                  </w:rPr>
                  <w:t>46.</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 zona vizată de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_Toc149912447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11</w:t>
                </w:r>
                <w:r w:rsidR="0012057D" w:rsidRPr="0070705F">
                  <w:rPr>
                    <w:rFonts w:asciiTheme="majorHAnsi" w:hAnsiTheme="majorHAnsi" w:cstheme="majorHAnsi"/>
                    <w:noProof/>
                    <w:webHidden/>
                  </w:rPr>
                  <w:fldChar w:fldCharType="end"/>
                </w:r>
              </w:hyperlink>
            </w:p>
            <w:p w14:paraId="179696AA" w14:textId="5C1C45CC"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8" w:history="1">
                <w:r w:rsidR="0012057D" w:rsidRPr="0070705F">
                  <w:rPr>
                    <w:rStyle w:val="Hyperlink"/>
                    <w:rFonts w:asciiTheme="majorHAnsi" w:hAnsiTheme="majorHAnsi" w:cstheme="majorHAnsi"/>
                    <w:noProof/>
                    <w:lang w:val="ro-RO"/>
                  </w:rPr>
                  <w:t>47.</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 Domeniu de intervenție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_Toc149912448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11</w:t>
                </w:r>
                <w:r w:rsidR="0012057D" w:rsidRPr="0070705F">
                  <w:rPr>
                    <w:rFonts w:asciiTheme="majorHAnsi" w:hAnsiTheme="majorHAnsi" w:cstheme="majorHAnsi"/>
                    <w:noProof/>
                    <w:webHidden/>
                  </w:rPr>
                  <w:fldChar w:fldCharType="end"/>
                </w:r>
              </w:hyperlink>
            </w:p>
            <w:p w14:paraId="071EBC65" w14:textId="33D3ADFB"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49" w:history="1">
                <w:r w:rsidR="0012057D" w:rsidRPr="0070705F">
                  <w:rPr>
                    <w:rStyle w:val="Hyperlink"/>
                    <w:rFonts w:asciiTheme="majorHAnsi" w:hAnsiTheme="majorHAnsi" w:cstheme="majorHAnsi"/>
                    <w:noProof/>
                    <w:lang w:val="ro-RO"/>
                  </w:rPr>
                  <w:t>48.</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 Formă de sprijin</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_Toc149912449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11</w:t>
                </w:r>
                <w:r w:rsidR="0012057D" w:rsidRPr="0070705F">
                  <w:rPr>
                    <w:rFonts w:asciiTheme="majorHAnsi" w:hAnsiTheme="majorHAnsi" w:cstheme="majorHAnsi"/>
                    <w:noProof/>
                    <w:webHidden/>
                  </w:rPr>
                  <w:fldChar w:fldCharType="end"/>
                </w:r>
              </w:hyperlink>
            </w:p>
            <w:p w14:paraId="412E30DA" w14:textId="0C63AF06"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0" w:history="1">
                <w:r w:rsidR="0012057D" w:rsidRPr="0070705F">
                  <w:rPr>
                    <w:rStyle w:val="Hyperlink"/>
                    <w:rFonts w:asciiTheme="majorHAnsi" w:hAnsiTheme="majorHAnsi" w:cstheme="majorHAnsi"/>
                    <w:noProof/>
                    <w:lang w:val="ro-RO"/>
                  </w:rPr>
                  <w:t>49.</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 Dimensiune punere în practică teritorială</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_Toc149912450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11</w:t>
                </w:r>
                <w:r w:rsidR="0012057D" w:rsidRPr="0070705F">
                  <w:rPr>
                    <w:rFonts w:asciiTheme="majorHAnsi" w:hAnsiTheme="majorHAnsi" w:cstheme="majorHAnsi"/>
                    <w:noProof/>
                    <w:webHidden/>
                  </w:rPr>
                  <w:fldChar w:fldCharType="end"/>
                </w:r>
              </w:hyperlink>
            </w:p>
            <w:p w14:paraId="241503F2" w14:textId="38A2ACEC"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1" w:history="1">
                <w:r w:rsidR="0012057D" w:rsidRPr="0070705F">
                  <w:rPr>
                    <w:rStyle w:val="Hyperlink"/>
                    <w:rFonts w:asciiTheme="majorHAnsi" w:hAnsiTheme="majorHAnsi" w:cstheme="majorHAnsi"/>
                    <w:noProof/>
                    <w:lang w:val="ro-RO"/>
                  </w:rPr>
                  <w:t>50.</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 Activitate economică</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_Toc149912451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12</w:t>
                </w:r>
                <w:r w:rsidR="0012057D" w:rsidRPr="0070705F">
                  <w:rPr>
                    <w:rFonts w:asciiTheme="majorHAnsi" w:hAnsiTheme="majorHAnsi" w:cstheme="majorHAnsi"/>
                    <w:noProof/>
                    <w:webHidden/>
                  </w:rPr>
                  <w:fldChar w:fldCharType="end"/>
                </w:r>
              </w:hyperlink>
            </w:p>
            <w:p w14:paraId="55453234" w14:textId="6BB11DF1"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2" w:history="1">
                <w:r w:rsidR="0012057D" w:rsidRPr="0070705F">
                  <w:rPr>
                    <w:rStyle w:val="Hyperlink"/>
                    <w:rFonts w:asciiTheme="majorHAnsi" w:hAnsiTheme="majorHAnsi" w:cstheme="majorHAnsi"/>
                    <w:noProof/>
                    <w:lang w:val="ro-RO"/>
                  </w:rPr>
                  <w:t>51.</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 Dimensiune Localizare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_Toc149912452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12</w:t>
                </w:r>
                <w:r w:rsidR="0012057D" w:rsidRPr="0070705F">
                  <w:rPr>
                    <w:rFonts w:asciiTheme="majorHAnsi" w:hAnsiTheme="majorHAnsi" w:cstheme="majorHAnsi"/>
                    <w:noProof/>
                    <w:webHidden/>
                  </w:rPr>
                  <w:fldChar w:fldCharType="end"/>
                </w:r>
              </w:hyperlink>
            </w:p>
            <w:p w14:paraId="5AA3E62E" w14:textId="4E6B9C62"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3" w:history="1">
                <w:r w:rsidR="0012057D" w:rsidRPr="0070705F">
                  <w:rPr>
                    <w:rStyle w:val="Hyperlink"/>
                    <w:rFonts w:asciiTheme="majorHAnsi" w:hAnsiTheme="majorHAnsi" w:cstheme="majorHAnsi"/>
                    <w:noProof/>
                    <w:lang w:val="ro-RO"/>
                  </w:rPr>
                  <w:t>52.</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 Teme secundare în cadrul FSE+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_Toc149912453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12</w:t>
                </w:r>
                <w:r w:rsidR="0012057D" w:rsidRPr="0070705F">
                  <w:rPr>
                    <w:rFonts w:asciiTheme="majorHAnsi" w:hAnsiTheme="majorHAnsi" w:cstheme="majorHAnsi"/>
                    <w:noProof/>
                    <w:webHidden/>
                  </w:rPr>
                  <w:fldChar w:fldCharType="end"/>
                </w:r>
              </w:hyperlink>
            </w:p>
            <w:p w14:paraId="5CC26520" w14:textId="5AC594C3"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4" w:history="1">
                <w:r w:rsidR="0012057D" w:rsidRPr="0070705F">
                  <w:rPr>
                    <w:rStyle w:val="Hyperlink"/>
                    <w:rFonts w:asciiTheme="majorHAnsi" w:hAnsiTheme="majorHAnsi" w:cstheme="majorHAnsi"/>
                    <w:noProof/>
                    <w:lang w:val="ro-RO"/>
                  </w:rPr>
                  <w:t>53.</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 Dimensiunea egalității de gen</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_Toc149912454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12</w:t>
                </w:r>
                <w:r w:rsidR="0012057D" w:rsidRPr="0070705F">
                  <w:rPr>
                    <w:rFonts w:asciiTheme="majorHAnsi" w:hAnsiTheme="majorHAnsi" w:cstheme="majorHAnsi"/>
                    <w:noProof/>
                    <w:webHidden/>
                  </w:rPr>
                  <w:fldChar w:fldCharType="end"/>
                </w:r>
              </w:hyperlink>
            </w:p>
            <w:p w14:paraId="28AE647A" w14:textId="1CC58821"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5" w:history="1">
                <w:r w:rsidR="0012057D" w:rsidRPr="0070705F">
                  <w:rPr>
                    <w:rStyle w:val="Hyperlink"/>
                    <w:rFonts w:asciiTheme="majorHAnsi" w:hAnsiTheme="majorHAnsi" w:cstheme="majorHAnsi"/>
                    <w:noProof/>
                    <w:lang w:val="ro-RO"/>
                  </w:rPr>
                  <w:t>54.</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Buget - Strategii macroregionale și bazin maritim</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_Toc149912455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12</w:t>
                </w:r>
                <w:r w:rsidR="0012057D" w:rsidRPr="0070705F">
                  <w:rPr>
                    <w:rFonts w:asciiTheme="majorHAnsi" w:hAnsiTheme="majorHAnsi" w:cstheme="majorHAnsi"/>
                    <w:noProof/>
                    <w:webHidden/>
                  </w:rPr>
                  <w:fldChar w:fldCharType="end"/>
                </w:r>
              </w:hyperlink>
            </w:p>
            <w:p w14:paraId="45516CB8" w14:textId="2F831E63"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6" w:history="1">
                <w:r w:rsidR="0012057D" w:rsidRPr="0070705F">
                  <w:rPr>
                    <w:rStyle w:val="Hyperlink"/>
                    <w:rFonts w:asciiTheme="majorHAnsi" w:hAnsiTheme="majorHAnsi" w:cstheme="majorHAnsi"/>
                    <w:noProof/>
                    <w:lang w:val="ro-RO"/>
                  </w:rPr>
                  <w:t>55.</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 Criterii evaluare ETF</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_Toc149912456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12</w:t>
                </w:r>
                <w:r w:rsidR="0012057D" w:rsidRPr="0070705F">
                  <w:rPr>
                    <w:rFonts w:asciiTheme="majorHAnsi" w:hAnsiTheme="majorHAnsi" w:cstheme="majorHAnsi"/>
                    <w:noProof/>
                    <w:webHidden/>
                  </w:rPr>
                  <w:fldChar w:fldCharType="end"/>
                </w:r>
              </w:hyperlink>
            </w:p>
            <w:p w14:paraId="5FC4A4DC" w14:textId="02D7ACBC"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7" w:history="1">
                <w:r w:rsidR="0012057D" w:rsidRPr="0070705F">
                  <w:rPr>
                    <w:rStyle w:val="Hyperlink"/>
                    <w:rFonts w:asciiTheme="majorHAnsi" w:hAnsiTheme="majorHAnsi" w:cstheme="majorHAnsi"/>
                    <w:noProof/>
                    <w:lang w:val="ro-RO"/>
                  </w:rPr>
                  <w:t>56.</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Declarația unică</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_Toc149912457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12</w:t>
                </w:r>
                <w:r w:rsidR="0012057D" w:rsidRPr="0070705F">
                  <w:rPr>
                    <w:rFonts w:asciiTheme="majorHAnsi" w:hAnsiTheme="majorHAnsi" w:cstheme="majorHAnsi"/>
                    <w:noProof/>
                    <w:webHidden/>
                  </w:rPr>
                  <w:fldChar w:fldCharType="end"/>
                </w:r>
              </w:hyperlink>
            </w:p>
            <w:p w14:paraId="15F579D8" w14:textId="363A32EC"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8" w:history="1">
                <w:r w:rsidR="0012057D" w:rsidRPr="0070705F">
                  <w:rPr>
                    <w:rStyle w:val="Hyperlink"/>
                    <w:rFonts w:asciiTheme="majorHAnsi" w:hAnsiTheme="majorHAnsi" w:cstheme="majorHAnsi"/>
                    <w:noProof/>
                    <w:lang w:val="ro-RO"/>
                  </w:rPr>
                  <w:t>57.</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Graficul de depunere a cererilor de prefinanțare/ plată/ rambursare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_Toc149912458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13</w:t>
                </w:r>
                <w:r w:rsidR="0012057D" w:rsidRPr="0070705F">
                  <w:rPr>
                    <w:rFonts w:asciiTheme="majorHAnsi" w:hAnsiTheme="majorHAnsi" w:cstheme="majorHAnsi"/>
                    <w:noProof/>
                    <w:webHidden/>
                  </w:rPr>
                  <w:fldChar w:fldCharType="end"/>
                </w:r>
              </w:hyperlink>
            </w:p>
            <w:p w14:paraId="055018DB" w14:textId="18C35B72"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59" w:history="1">
                <w:r w:rsidR="0012057D" w:rsidRPr="0070705F">
                  <w:rPr>
                    <w:rStyle w:val="Hyperlink"/>
                    <w:rFonts w:asciiTheme="majorHAnsi" w:hAnsiTheme="majorHAnsi" w:cstheme="majorHAnsi"/>
                    <w:noProof/>
                    <w:lang w:val="ro-RO"/>
                  </w:rPr>
                  <w:t>58.</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Secțiunea: Alte informații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_Toc149912459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13</w:t>
                </w:r>
                <w:r w:rsidR="0012057D" w:rsidRPr="0070705F">
                  <w:rPr>
                    <w:rFonts w:asciiTheme="majorHAnsi" w:hAnsiTheme="majorHAnsi" w:cstheme="majorHAnsi"/>
                    <w:noProof/>
                    <w:webHidden/>
                  </w:rPr>
                  <w:fldChar w:fldCharType="end"/>
                </w:r>
              </w:hyperlink>
            </w:p>
            <w:p w14:paraId="6CD644AD" w14:textId="117346F5"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60" w:history="1">
                <w:r w:rsidR="0012057D" w:rsidRPr="0070705F">
                  <w:rPr>
                    <w:rStyle w:val="Hyperlink"/>
                    <w:rFonts w:asciiTheme="majorHAnsi" w:hAnsiTheme="majorHAnsi" w:cstheme="majorHAnsi"/>
                    <w:noProof/>
                    <w:lang w:val="ro-RO"/>
                  </w:rPr>
                  <w:t>59.</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Anexele cererii de finanțare</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_Toc149912460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13</w:t>
                </w:r>
                <w:r w:rsidR="0012057D" w:rsidRPr="0070705F">
                  <w:rPr>
                    <w:rFonts w:asciiTheme="majorHAnsi" w:hAnsiTheme="majorHAnsi" w:cstheme="majorHAnsi"/>
                    <w:noProof/>
                    <w:webHidden/>
                  </w:rPr>
                  <w:fldChar w:fldCharType="end"/>
                </w:r>
              </w:hyperlink>
            </w:p>
            <w:p w14:paraId="731586BF" w14:textId="4F1A159B"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61" w:history="1">
                <w:r w:rsidR="0012057D" w:rsidRPr="0070705F">
                  <w:rPr>
                    <w:rStyle w:val="Hyperlink"/>
                    <w:rFonts w:asciiTheme="majorHAnsi" w:hAnsiTheme="majorHAnsi" w:cstheme="majorHAnsi"/>
                    <w:noProof/>
                    <w:lang w:val="ro-RO"/>
                  </w:rPr>
                  <w:t>60.</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Validarea aplicației</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_Toc149912461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13</w:t>
                </w:r>
                <w:r w:rsidR="0012057D" w:rsidRPr="0070705F">
                  <w:rPr>
                    <w:rFonts w:asciiTheme="majorHAnsi" w:hAnsiTheme="majorHAnsi" w:cstheme="majorHAnsi"/>
                    <w:noProof/>
                    <w:webHidden/>
                  </w:rPr>
                  <w:fldChar w:fldCharType="end"/>
                </w:r>
              </w:hyperlink>
            </w:p>
            <w:p w14:paraId="1BDF4ECA" w14:textId="046C7E72" w:rsidR="0012057D" w:rsidRPr="0070705F" w:rsidRDefault="00000000">
              <w:pPr>
                <w:pStyle w:val="TOC1"/>
                <w:tabs>
                  <w:tab w:val="left" w:pos="660"/>
                </w:tabs>
                <w:rPr>
                  <w:rFonts w:asciiTheme="majorHAnsi" w:eastAsiaTheme="minorEastAsia" w:hAnsiTheme="majorHAnsi" w:cstheme="majorHAnsi"/>
                  <w:noProof/>
                  <w:kern w:val="2"/>
                  <w:lang w:val="en-US"/>
                  <w14:ligatures w14:val="standardContextual"/>
                </w:rPr>
              </w:pPr>
              <w:hyperlink w:anchor="_Toc149912462" w:history="1">
                <w:r w:rsidR="0012057D" w:rsidRPr="0070705F">
                  <w:rPr>
                    <w:rStyle w:val="Hyperlink"/>
                    <w:rFonts w:asciiTheme="majorHAnsi" w:hAnsiTheme="majorHAnsi" w:cstheme="majorHAnsi"/>
                    <w:noProof/>
                    <w:lang w:val="ro-RO"/>
                  </w:rPr>
                  <w:t>61.</w:t>
                </w:r>
                <w:r w:rsidR="0012057D" w:rsidRPr="0070705F">
                  <w:rPr>
                    <w:rFonts w:asciiTheme="majorHAnsi" w:eastAsiaTheme="minorEastAsia" w:hAnsiTheme="majorHAnsi" w:cstheme="majorHAnsi"/>
                    <w:noProof/>
                    <w:kern w:val="2"/>
                    <w:lang w:val="en-US"/>
                    <w14:ligatures w14:val="standardContextual"/>
                  </w:rPr>
                  <w:tab/>
                </w:r>
                <w:r w:rsidR="0012057D" w:rsidRPr="0070705F">
                  <w:rPr>
                    <w:rStyle w:val="Hyperlink"/>
                    <w:rFonts w:asciiTheme="majorHAnsi" w:hAnsiTheme="majorHAnsi" w:cstheme="majorHAnsi"/>
                    <w:noProof/>
                    <w:lang w:val="ro-RO"/>
                  </w:rPr>
                  <w:t>Transmitere proiect</w:t>
                </w:r>
                <w:r w:rsidR="0012057D" w:rsidRPr="0070705F">
                  <w:rPr>
                    <w:rFonts w:asciiTheme="majorHAnsi" w:hAnsiTheme="majorHAnsi" w:cstheme="majorHAnsi"/>
                    <w:noProof/>
                    <w:webHidden/>
                  </w:rPr>
                  <w:tab/>
                </w:r>
                <w:r w:rsidR="0012057D" w:rsidRPr="0070705F">
                  <w:rPr>
                    <w:rFonts w:asciiTheme="majorHAnsi" w:hAnsiTheme="majorHAnsi" w:cstheme="majorHAnsi"/>
                    <w:noProof/>
                    <w:webHidden/>
                  </w:rPr>
                  <w:fldChar w:fldCharType="begin"/>
                </w:r>
                <w:r w:rsidR="0012057D" w:rsidRPr="0070705F">
                  <w:rPr>
                    <w:rFonts w:asciiTheme="majorHAnsi" w:hAnsiTheme="majorHAnsi" w:cstheme="majorHAnsi"/>
                    <w:noProof/>
                    <w:webHidden/>
                  </w:rPr>
                  <w:instrText xml:space="preserve"> PAGEREF _Toc149912462 \h </w:instrText>
                </w:r>
                <w:r w:rsidR="0012057D" w:rsidRPr="0070705F">
                  <w:rPr>
                    <w:rFonts w:asciiTheme="majorHAnsi" w:hAnsiTheme="majorHAnsi" w:cstheme="majorHAnsi"/>
                    <w:noProof/>
                    <w:webHidden/>
                  </w:rPr>
                </w:r>
                <w:r w:rsidR="0012057D" w:rsidRPr="0070705F">
                  <w:rPr>
                    <w:rFonts w:asciiTheme="majorHAnsi" w:hAnsiTheme="majorHAnsi" w:cstheme="majorHAnsi"/>
                    <w:noProof/>
                    <w:webHidden/>
                  </w:rPr>
                  <w:fldChar w:fldCharType="separate"/>
                </w:r>
                <w:r w:rsidR="0012057D" w:rsidRPr="0070705F">
                  <w:rPr>
                    <w:rFonts w:asciiTheme="majorHAnsi" w:hAnsiTheme="majorHAnsi" w:cstheme="majorHAnsi"/>
                    <w:noProof/>
                    <w:webHidden/>
                  </w:rPr>
                  <w:t>13</w:t>
                </w:r>
                <w:r w:rsidR="0012057D" w:rsidRPr="0070705F">
                  <w:rPr>
                    <w:rFonts w:asciiTheme="majorHAnsi" w:hAnsiTheme="majorHAnsi" w:cstheme="majorHAnsi"/>
                    <w:noProof/>
                    <w:webHidden/>
                  </w:rPr>
                  <w:fldChar w:fldCharType="end"/>
                </w:r>
              </w:hyperlink>
            </w:p>
            <w:p w14:paraId="28A3756F" w14:textId="60DE6988" w:rsidR="00575F95" w:rsidRPr="0070705F" w:rsidRDefault="004C25FB" w:rsidP="00704967">
              <w:pPr>
                <w:jc w:val="both"/>
                <w:rPr>
                  <w:rFonts w:asciiTheme="majorHAnsi" w:hAnsiTheme="majorHAnsi" w:cstheme="majorHAnsi"/>
                  <w:b/>
                  <w:bCs/>
                  <w:lang w:val="ro-RO"/>
                </w:rPr>
              </w:pPr>
              <w:r w:rsidRPr="0070705F">
                <w:rPr>
                  <w:rFonts w:asciiTheme="majorHAnsi" w:hAnsiTheme="majorHAnsi" w:cstheme="majorHAnsi"/>
                  <w:b/>
                  <w:bCs/>
                  <w:lang w:val="ro-RO"/>
                </w:rPr>
                <w:fldChar w:fldCharType="end"/>
              </w:r>
            </w:p>
          </w:sdtContent>
        </w:sdt>
        <w:p w14:paraId="07F83AE4" w14:textId="77777777" w:rsidR="005644C3" w:rsidRPr="0070705F" w:rsidRDefault="00000000" w:rsidP="005644C3">
          <w:pPr>
            <w:rPr>
              <w:rFonts w:asciiTheme="majorHAnsi" w:hAnsiTheme="majorHAnsi" w:cstheme="majorHAnsi"/>
              <w:lang w:val="ro-RO"/>
            </w:rPr>
          </w:pPr>
        </w:p>
      </w:sdtContent>
    </w:sdt>
    <w:p w14:paraId="3C5D698A" w14:textId="77777777" w:rsidR="00D13EA7" w:rsidRPr="0070705F" w:rsidRDefault="00D13EA7" w:rsidP="00367C5F">
      <w:pPr>
        <w:jc w:val="center"/>
        <w:rPr>
          <w:rFonts w:asciiTheme="majorHAnsi" w:hAnsiTheme="majorHAnsi" w:cstheme="majorHAnsi"/>
          <w:b/>
          <w:color w:val="0070C0"/>
          <w:lang w:val="ro-RO"/>
        </w:rPr>
      </w:pPr>
    </w:p>
    <w:p w14:paraId="2312E075" w14:textId="77777777" w:rsidR="00D13EA7" w:rsidRPr="0070705F" w:rsidRDefault="00D13EA7" w:rsidP="00367C5F">
      <w:pPr>
        <w:jc w:val="center"/>
        <w:rPr>
          <w:rFonts w:asciiTheme="majorHAnsi" w:hAnsiTheme="majorHAnsi" w:cstheme="majorHAnsi"/>
          <w:b/>
          <w:color w:val="0070C0"/>
          <w:lang w:val="ro-RO"/>
        </w:rPr>
      </w:pPr>
    </w:p>
    <w:p w14:paraId="106E80D1" w14:textId="77777777" w:rsidR="00D13EA7" w:rsidRPr="0070705F" w:rsidRDefault="00D13EA7" w:rsidP="00367C5F">
      <w:pPr>
        <w:jc w:val="center"/>
        <w:rPr>
          <w:rFonts w:asciiTheme="majorHAnsi" w:hAnsiTheme="majorHAnsi" w:cstheme="majorHAnsi"/>
          <w:b/>
          <w:color w:val="0070C0"/>
          <w:lang w:val="ro-RO"/>
        </w:rPr>
      </w:pPr>
    </w:p>
    <w:p w14:paraId="7FBE3F34" w14:textId="77777777" w:rsidR="00D13EA7" w:rsidRPr="0070705F" w:rsidRDefault="00D13EA7" w:rsidP="00367C5F">
      <w:pPr>
        <w:jc w:val="center"/>
        <w:rPr>
          <w:rFonts w:asciiTheme="majorHAnsi" w:hAnsiTheme="majorHAnsi" w:cstheme="majorHAnsi"/>
          <w:b/>
          <w:color w:val="0070C0"/>
          <w:lang w:val="ro-RO"/>
        </w:rPr>
      </w:pPr>
    </w:p>
    <w:p w14:paraId="4B630C4A" w14:textId="77777777" w:rsidR="00D13EA7" w:rsidRPr="0070705F" w:rsidRDefault="00D13EA7" w:rsidP="00367C5F">
      <w:pPr>
        <w:jc w:val="center"/>
        <w:rPr>
          <w:rFonts w:asciiTheme="majorHAnsi" w:hAnsiTheme="majorHAnsi" w:cstheme="majorHAnsi"/>
          <w:b/>
          <w:color w:val="0070C0"/>
          <w:lang w:val="ro-RO"/>
        </w:rPr>
      </w:pPr>
    </w:p>
    <w:p w14:paraId="4779AB97" w14:textId="77777777" w:rsidR="00D13EA7" w:rsidRPr="0070705F" w:rsidRDefault="00D13EA7" w:rsidP="00367C5F">
      <w:pPr>
        <w:jc w:val="center"/>
        <w:rPr>
          <w:rFonts w:asciiTheme="majorHAnsi" w:hAnsiTheme="majorHAnsi" w:cstheme="majorHAnsi"/>
          <w:b/>
          <w:color w:val="0070C0"/>
          <w:lang w:val="ro-RO"/>
        </w:rPr>
      </w:pPr>
    </w:p>
    <w:p w14:paraId="43C75DFF" w14:textId="77777777" w:rsidR="00D13EA7" w:rsidRPr="0070705F" w:rsidRDefault="00D13EA7" w:rsidP="00367C5F">
      <w:pPr>
        <w:jc w:val="center"/>
        <w:rPr>
          <w:rFonts w:asciiTheme="majorHAnsi" w:hAnsiTheme="majorHAnsi" w:cstheme="majorHAnsi"/>
          <w:b/>
          <w:color w:val="0070C0"/>
          <w:lang w:val="ro-RO"/>
        </w:rPr>
      </w:pPr>
    </w:p>
    <w:p w14:paraId="5CC0FD88" w14:textId="77777777" w:rsidR="00D13EA7" w:rsidRPr="0070705F" w:rsidRDefault="00D13EA7" w:rsidP="00367C5F">
      <w:pPr>
        <w:jc w:val="center"/>
        <w:rPr>
          <w:rFonts w:asciiTheme="majorHAnsi" w:hAnsiTheme="majorHAnsi" w:cstheme="majorHAnsi"/>
          <w:b/>
          <w:color w:val="0070C0"/>
          <w:lang w:val="ro-RO"/>
        </w:rPr>
      </w:pPr>
    </w:p>
    <w:p w14:paraId="7906165A" w14:textId="77777777" w:rsidR="00D13EA7" w:rsidRPr="0070705F" w:rsidRDefault="00D13EA7" w:rsidP="00367C5F">
      <w:pPr>
        <w:jc w:val="center"/>
        <w:rPr>
          <w:rFonts w:asciiTheme="majorHAnsi" w:hAnsiTheme="majorHAnsi" w:cstheme="majorHAnsi"/>
          <w:b/>
          <w:color w:val="0070C0"/>
          <w:lang w:val="ro-RO"/>
        </w:rPr>
      </w:pPr>
    </w:p>
    <w:p w14:paraId="51A00B44" w14:textId="77777777" w:rsidR="00D13EA7" w:rsidRPr="0070705F" w:rsidRDefault="00D13EA7" w:rsidP="00367C5F">
      <w:pPr>
        <w:jc w:val="center"/>
        <w:rPr>
          <w:rFonts w:asciiTheme="majorHAnsi" w:hAnsiTheme="majorHAnsi" w:cstheme="majorHAnsi"/>
          <w:b/>
          <w:color w:val="0070C0"/>
          <w:lang w:val="ro-RO"/>
        </w:rPr>
      </w:pPr>
    </w:p>
    <w:p w14:paraId="50E974FF" w14:textId="77777777" w:rsidR="00D13EA7" w:rsidRPr="0070705F" w:rsidRDefault="00D13EA7" w:rsidP="00367C5F">
      <w:pPr>
        <w:jc w:val="center"/>
        <w:rPr>
          <w:rFonts w:asciiTheme="majorHAnsi" w:hAnsiTheme="majorHAnsi" w:cstheme="majorHAnsi"/>
          <w:b/>
          <w:color w:val="0070C0"/>
          <w:lang w:val="ro-RO"/>
        </w:rPr>
      </w:pPr>
    </w:p>
    <w:p w14:paraId="7FDC33E7" w14:textId="77777777" w:rsidR="00D13EA7" w:rsidRPr="0070705F" w:rsidRDefault="00D13EA7" w:rsidP="00367C5F">
      <w:pPr>
        <w:jc w:val="center"/>
        <w:rPr>
          <w:rFonts w:asciiTheme="majorHAnsi" w:hAnsiTheme="majorHAnsi" w:cstheme="majorHAnsi"/>
          <w:b/>
          <w:color w:val="0070C0"/>
          <w:lang w:val="ro-RO"/>
        </w:rPr>
      </w:pPr>
    </w:p>
    <w:p w14:paraId="0D1E01E1" w14:textId="77777777" w:rsidR="00D13EA7" w:rsidRPr="0070705F" w:rsidRDefault="00D13EA7" w:rsidP="00367C5F">
      <w:pPr>
        <w:jc w:val="center"/>
        <w:rPr>
          <w:rFonts w:asciiTheme="majorHAnsi" w:hAnsiTheme="majorHAnsi" w:cstheme="majorHAnsi"/>
          <w:b/>
          <w:color w:val="0070C0"/>
          <w:lang w:val="ro-RO"/>
        </w:rPr>
      </w:pPr>
    </w:p>
    <w:p w14:paraId="0F22EE8C" w14:textId="77777777" w:rsidR="00D13EA7" w:rsidRPr="0070705F" w:rsidRDefault="00D13EA7" w:rsidP="00367C5F">
      <w:pPr>
        <w:jc w:val="center"/>
        <w:rPr>
          <w:rFonts w:asciiTheme="majorHAnsi" w:hAnsiTheme="majorHAnsi" w:cstheme="majorHAnsi"/>
          <w:b/>
          <w:color w:val="0070C0"/>
          <w:lang w:val="ro-RO"/>
        </w:rPr>
      </w:pPr>
    </w:p>
    <w:p w14:paraId="344FA8C9" w14:textId="77777777" w:rsidR="00D13EA7" w:rsidRPr="0070705F" w:rsidRDefault="00D13EA7" w:rsidP="00367C5F">
      <w:pPr>
        <w:jc w:val="center"/>
        <w:rPr>
          <w:rFonts w:asciiTheme="majorHAnsi" w:hAnsiTheme="majorHAnsi" w:cstheme="majorHAnsi"/>
          <w:b/>
          <w:color w:val="0070C0"/>
          <w:lang w:val="ro-RO"/>
        </w:rPr>
      </w:pPr>
    </w:p>
    <w:p w14:paraId="65B7D4CE" w14:textId="77777777" w:rsidR="0012057D" w:rsidRPr="0070705F" w:rsidRDefault="0012057D" w:rsidP="00367C5F">
      <w:pPr>
        <w:jc w:val="center"/>
        <w:rPr>
          <w:rFonts w:asciiTheme="majorHAnsi" w:hAnsiTheme="majorHAnsi" w:cstheme="majorHAnsi"/>
          <w:b/>
          <w:color w:val="0070C0"/>
          <w:lang w:val="ro-RO"/>
        </w:rPr>
      </w:pPr>
    </w:p>
    <w:p w14:paraId="18249643" w14:textId="77777777" w:rsidR="0012057D" w:rsidRPr="0070705F" w:rsidRDefault="0012057D" w:rsidP="00367C5F">
      <w:pPr>
        <w:jc w:val="center"/>
        <w:rPr>
          <w:rFonts w:asciiTheme="majorHAnsi" w:hAnsiTheme="majorHAnsi" w:cstheme="majorHAnsi"/>
          <w:b/>
          <w:color w:val="0070C0"/>
          <w:lang w:val="ro-RO"/>
        </w:rPr>
      </w:pPr>
    </w:p>
    <w:p w14:paraId="137D717C" w14:textId="77777777" w:rsidR="00D13EA7" w:rsidRPr="0070705F" w:rsidRDefault="00D13EA7" w:rsidP="00367C5F">
      <w:pPr>
        <w:jc w:val="center"/>
        <w:rPr>
          <w:rFonts w:asciiTheme="majorHAnsi" w:hAnsiTheme="majorHAnsi" w:cstheme="majorHAnsi"/>
          <w:b/>
          <w:color w:val="0070C0"/>
          <w:lang w:val="ro-RO"/>
        </w:rPr>
      </w:pPr>
    </w:p>
    <w:p w14:paraId="0EC782EE" w14:textId="6F0AFC49" w:rsidR="004B5E2F" w:rsidRPr="0070705F" w:rsidRDefault="000452FB" w:rsidP="00367C5F">
      <w:pPr>
        <w:jc w:val="center"/>
        <w:rPr>
          <w:rFonts w:asciiTheme="majorHAnsi" w:hAnsiTheme="majorHAnsi" w:cstheme="majorHAnsi"/>
          <w:b/>
          <w:color w:val="0070C0"/>
          <w:lang w:val="ro-RO"/>
        </w:rPr>
      </w:pPr>
      <w:r w:rsidRPr="0070705F">
        <w:rPr>
          <w:rFonts w:asciiTheme="majorHAnsi" w:hAnsiTheme="majorHAnsi" w:cstheme="majorHAnsi"/>
          <w:b/>
          <w:color w:val="0070C0"/>
          <w:lang w:val="ro-RO"/>
        </w:rPr>
        <w:lastRenderedPageBreak/>
        <w:t xml:space="preserve">MODEL </w:t>
      </w:r>
      <w:r w:rsidR="00624B30" w:rsidRPr="0070705F">
        <w:rPr>
          <w:rFonts w:asciiTheme="majorHAnsi" w:hAnsiTheme="majorHAnsi" w:cstheme="majorHAnsi"/>
          <w:b/>
          <w:color w:val="0070C0"/>
          <w:lang w:val="ro-RO"/>
        </w:rPr>
        <w:t xml:space="preserve">CADRU </w:t>
      </w:r>
      <w:r w:rsidR="0018656A" w:rsidRPr="0070705F">
        <w:rPr>
          <w:rFonts w:asciiTheme="majorHAnsi" w:hAnsiTheme="majorHAnsi" w:cstheme="majorHAnsi"/>
          <w:b/>
          <w:color w:val="0070C0"/>
          <w:lang w:val="ro-RO"/>
        </w:rPr>
        <w:t xml:space="preserve">AL CERERII </w:t>
      </w:r>
      <w:r w:rsidR="004B5E2F" w:rsidRPr="0070705F">
        <w:rPr>
          <w:rFonts w:asciiTheme="majorHAnsi" w:hAnsiTheme="majorHAnsi" w:cstheme="majorHAnsi"/>
          <w:b/>
          <w:color w:val="0070C0"/>
          <w:lang w:val="ro-RO"/>
        </w:rPr>
        <w:t>DE FINANȚARE</w:t>
      </w:r>
    </w:p>
    <w:p w14:paraId="4E87F31C" w14:textId="542D18C4" w:rsidR="00200995" w:rsidRPr="0070705F" w:rsidRDefault="00200995" w:rsidP="00704967">
      <w:pPr>
        <w:jc w:val="both"/>
        <w:rPr>
          <w:rFonts w:asciiTheme="majorHAnsi" w:hAnsiTheme="majorHAnsi" w:cstheme="majorHAnsi"/>
          <w:b/>
          <w:lang w:val="ro-RO"/>
        </w:rPr>
      </w:pPr>
    </w:p>
    <w:p w14:paraId="611BE9C6" w14:textId="48B16878" w:rsidR="00200995" w:rsidRPr="0070705F" w:rsidRDefault="00200995" w:rsidP="00704967">
      <w:pPr>
        <w:jc w:val="both"/>
        <w:rPr>
          <w:rFonts w:asciiTheme="majorHAnsi" w:hAnsiTheme="majorHAnsi" w:cstheme="majorHAnsi"/>
          <w:b/>
          <w:lang w:val="ro-RO"/>
        </w:rPr>
      </w:pPr>
      <w:r w:rsidRPr="0070705F">
        <w:rPr>
          <w:rFonts w:asciiTheme="majorHAnsi" w:hAnsiTheme="majorHAnsi" w:cstheme="majorHAnsi"/>
          <w:b/>
          <w:lang w:val="ro-RO"/>
        </w:rPr>
        <w:t>Atenție!</w:t>
      </w:r>
    </w:p>
    <w:p w14:paraId="3AD47003" w14:textId="77777777" w:rsidR="007B0F33" w:rsidRPr="0070705F" w:rsidRDefault="00704967" w:rsidP="00727F88">
      <w:pPr>
        <w:spacing w:after="0"/>
        <w:jc w:val="both"/>
        <w:rPr>
          <w:rFonts w:asciiTheme="majorHAnsi" w:hAnsiTheme="majorHAnsi" w:cstheme="majorHAnsi"/>
          <w:lang w:val="ro-RO"/>
        </w:rPr>
      </w:pPr>
      <w:r w:rsidRPr="0070705F">
        <w:rPr>
          <w:rFonts w:asciiTheme="majorHAnsi" w:hAnsiTheme="majorHAnsi" w:cstheme="majorHAnsi"/>
          <w:lang w:val="ro-RO"/>
        </w:rPr>
        <w:t xml:space="preserve">Acest document reprezintă un îndrumar pentru completarea în aplicația electronică </w:t>
      </w:r>
      <w:proofErr w:type="spellStart"/>
      <w:r w:rsidRPr="0070705F">
        <w:rPr>
          <w:rFonts w:asciiTheme="majorHAnsi" w:hAnsiTheme="majorHAnsi" w:cstheme="majorHAnsi"/>
          <w:lang w:val="ro-RO"/>
        </w:rPr>
        <w:t>MySMIS</w:t>
      </w:r>
      <w:proofErr w:type="spellEnd"/>
      <w:r w:rsidRPr="0070705F">
        <w:rPr>
          <w:rFonts w:asciiTheme="majorHAnsi" w:hAnsiTheme="majorHAnsi" w:cstheme="majorHAnsi"/>
          <w:lang w:val="ro-RO"/>
        </w:rPr>
        <w:t xml:space="preserve"> a unei cereri de finanțare pentru apelurile asociate prezentului ghid</w:t>
      </w:r>
      <w:r w:rsidR="00930798" w:rsidRPr="0070705F">
        <w:rPr>
          <w:rFonts w:asciiTheme="majorHAnsi" w:hAnsiTheme="majorHAnsi" w:cstheme="majorHAnsi"/>
          <w:lang w:val="ro-RO"/>
        </w:rPr>
        <w:t xml:space="preserve">, în care </w:t>
      </w:r>
      <w:r w:rsidRPr="0070705F">
        <w:rPr>
          <w:rFonts w:asciiTheme="majorHAnsi" w:hAnsiTheme="majorHAnsi" w:cstheme="majorHAnsi"/>
          <w:lang w:val="ro-RO"/>
        </w:rPr>
        <w:t xml:space="preserve">sunt descrise secțiunile cererii de finanțare ce trebuie completate în </w:t>
      </w:r>
      <w:proofErr w:type="spellStart"/>
      <w:r w:rsidRPr="0070705F">
        <w:rPr>
          <w:rFonts w:asciiTheme="majorHAnsi" w:hAnsiTheme="majorHAnsi" w:cstheme="majorHAnsi"/>
          <w:lang w:val="ro-RO"/>
        </w:rPr>
        <w:t>MySMIS</w:t>
      </w:r>
      <w:proofErr w:type="spellEnd"/>
      <w:r w:rsidRPr="0070705F">
        <w:rPr>
          <w:rFonts w:asciiTheme="majorHAnsi" w:hAnsiTheme="majorHAnsi" w:cstheme="majorHAnsi"/>
          <w:lang w:val="ro-RO"/>
        </w:rPr>
        <w:t>. Sunt incluse recomandări și explicații pentru completarea corectă a datelor solicitate.</w:t>
      </w:r>
      <w:r w:rsidR="00727F88" w:rsidRPr="0070705F">
        <w:rPr>
          <w:rFonts w:asciiTheme="majorHAnsi" w:hAnsiTheme="majorHAnsi" w:cstheme="majorHAnsi"/>
          <w:lang w:val="ro-RO"/>
        </w:rPr>
        <w:t xml:space="preserve"> </w:t>
      </w:r>
    </w:p>
    <w:p w14:paraId="0BA3FC05" w14:textId="3B2CAAC0" w:rsidR="00727F88" w:rsidRPr="0070705F" w:rsidRDefault="00727F88" w:rsidP="00727F88">
      <w:pPr>
        <w:spacing w:after="0"/>
        <w:jc w:val="both"/>
        <w:rPr>
          <w:rFonts w:asciiTheme="majorHAnsi" w:hAnsiTheme="majorHAnsi" w:cstheme="majorHAnsi"/>
          <w:lang w:val="ro-RO"/>
        </w:rPr>
      </w:pPr>
      <w:r w:rsidRPr="0070705F">
        <w:rPr>
          <w:rFonts w:asciiTheme="majorHAnsi" w:hAnsiTheme="majorHAnsi" w:cstheme="majorHAnsi"/>
          <w:lang w:val="ro-RO"/>
        </w:rPr>
        <w:t>Formatul cererii de finanțare este corespunzător formatului standard aprobat prin Ordinul ministrului investițiilor și proiectelor europene nr.</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1.777/3</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mai 2023 privind aprobarea conținutului/</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modelului/</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formatului/</w:t>
      </w:r>
      <w:r w:rsidR="007B0F33" w:rsidRPr="0070705F">
        <w:rPr>
          <w:rFonts w:asciiTheme="majorHAnsi" w:hAnsiTheme="majorHAnsi" w:cstheme="majorHAnsi"/>
          <w:lang w:val="ro-RO"/>
        </w:rPr>
        <w:t xml:space="preserve"> </w:t>
      </w:r>
      <w:r w:rsidRPr="0070705F">
        <w:rPr>
          <w:rFonts w:asciiTheme="majorHAnsi" w:hAnsiTheme="majorHAnsi" w:cstheme="majorHAnsi"/>
          <w:lang w:val="ro-RO"/>
        </w:rPr>
        <w:t>structurii-cadru pentru documentele prevăzute la art. 4</w:t>
      </w:r>
      <w:r w:rsidR="007B0F33" w:rsidRPr="0070705F">
        <w:rPr>
          <w:rFonts w:asciiTheme="majorHAnsi" w:hAnsiTheme="majorHAnsi" w:cstheme="majorHAnsi"/>
          <w:lang w:val="ro-RO"/>
        </w:rPr>
        <w:t>,</w:t>
      </w:r>
      <w:r w:rsidRPr="0070705F">
        <w:rPr>
          <w:rFonts w:asciiTheme="majorHAnsi" w:hAnsiTheme="majorHAnsi" w:cstheme="majorHAnsi"/>
          <w:lang w:val="ro-RO"/>
        </w:rPr>
        <w:t xml:space="preserve">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5A22CC" w:rsidRPr="0070705F">
        <w:rPr>
          <w:rFonts w:asciiTheme="majorHAnsi" w:hAnsiTheme="majorHAnsi" w:cstheme="majorHAnsi"/>
          <w:lang w:val="ro-RO"/>
        </w:rPr>
        <w:t>, cu modificările și completările ulterioare</w:t>
      </w:r>
      <w:r w:rsidRPr="0070705F">
        <w:rPr>
          <w:rFonts w:asciiTheme="majorHAnsi" w:hAnsiTheme="majorHAnsi" w:cstheme="majorHAnsi"/>
          <w:lang w:val="ro-RO"/>
        </w:rPr>
        <w:t xml:space="preserve">. </w:t>
      </w:r>
    </w:p>
    <w:p w14:paraId="55BE41C7" w14:textId="77777777" w:rsidR="00704967" w:rsidRPr="0070705F" w:rsidRDefault="00704967" w:rsidP="00704967">
      <w:pPr>
        <w:spacing w:after="0"/>
        <w:jc w:val="both"/>
        <w:rPr>
          <w:rFonts w:asciiTheme="majorHAnsi" w:hAnsiTheme="majorHAnsi" w:cstheme="majorHAnsi"/>
          <w:lang w:val="ro-RO"/>
        </w:rPr>
      </w:pPr>
    </w:p>
    <w:p w14:paraId="7EEE54E4" w14:textId="23AD0999"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b/>
          <w:bCs/>
          <w:lang w:val="ro-RO"/>
        </w:rPr>
        <w:t xml:space="preserve">Pentru crearea unui cont de utilizator, identificarea electronică și crearea unei entități juridice, completarea funcțiilor din cererea de finanțare, utilizarea semnăturii digitale, </w:t>
      </w:r>
      <w:r w:rsidR="009F550C" w:rsidRPr="0070705F">
        <w:rPr>
          <w:rFonts w:asciiTheme="majorHAnsi" w:hAnsiTheme="majorHAnsi" w:cstheme="majorHAnsi"/>
          <w:b/>
          <w:bCs/>
          <w:lang w:val="ro-RO"/>
        </w:rPr>
        <w:t xml:space="preserve">vă rugăm să </w:t>
      </w:r>
      <w:r w:rsidRPr="0070705F">
        <w:rPr>
          <w:rFonts w:asciiTheme="majorHAnsi" w:hAnsiTheme="majorHAnsi" w:cstheme="majorHAnsi"/>
          <w:b/>
          <w:bCs/>
          <w:lang w:val="ro-RO"/>
        </w:rPr>
        <w:t xml:space="preserve">consultați inclusiv manualele și </w:t>
      </w:r>
      <w:proofErr w:type="spellStart"/>
      <w:r w:rsidRPr="0070705F">
        <w:rPr>
          <w:rFonts w:asciiTheme="majorHAnsi" w:hAnsiTheme="majorHAnsi" w:cstheme="majorHAnsi"/>
          <w:b/>
          <w:bCs/>
          <w:lang w:val="ro-RO"/>
        </w:rPr>
        <w:t>tutorialele</w:t>
      </w:r>
      <w:proofErr w:type="spellEnd"/>
      <w:r w:rsidRPr="0070705F">
        <w:rPr>
          <w:rFonts w:asciiTheme="majorHAnsi" w:hAnsiTheme="majorHAnsi" w:cstheme="majorHAnsi"/>
          <w:b/>
          <w:bCs/>
          <w:lang w:val="ro-RO"/>
        </w:rPr>
        <w:t xml:space="preserve"> privind utilizarea </w:t>
      </w:r>
      <w:proofErr w:type="spellStart"/>
      <w:r w:rsidRPr="0070705F">
        <w:rPr>
          <w:rFonts w:asciiTheme="majorHAnsi" w:hAnsiTheme="majorHAnsi" w:cstheme="majorHAnsi"/>
          <w:b/>
          <w:bCs/>
          <w:lang w:val="ro-RO"/>
        </w:rPr>
        <w:t>MySMIS</w:t>
      </w:r>
      <w:proofErr w:type="spellEnd"/>
      <w:r w:rsidRPr="0070705F">
        <w:rPr>
          <w:rFonts w:asciiTheme="majorHAnsi" w:hAnsiTheme="majorHAnsi" w:cstheme="majorHAnsi"/>
          <w:b/>
          <w:bCs/>
          <w:lang w:val="ro-RO"/>
        </w:rPr>
        <w:t xml:space="preserve">, disponibile la adresa </w:t>
      </w:r>
      <w:hyperlink r:id="rId8" w:history="1">
        <w:r w:rsidR="005640FD" w:rsidRPr="0070705F">
          <w:rPr>
            <w:rStyle w:val="Hyperlink"/>
            <w:rFonts w:asciiTheme="majorHAnsi" w:hAnsiTheme="majorHAnsi" w:cstheme="majorHAnsi"/>
            <w:b/>
            <w:bCs/>
            <w:lang w:val="ro-RO"/>
          </w:rPr>
          <w:t>https://mysmis2021.gov.ro/</w:t>
        </w:r>
      </w:hyperlink>
      <w:r w:rsidRPr="0070705F">
        <w:rPr>
          <w:rFonts w:asciiTheme="majorHAnsi" w:hAnsiTheme="majorHAnsi" w:cstheme="majorHAnsi"/>
          <w:b/>
          <w:color w:val="0070C0"/>
          <w:lang w:val="ro-RO"/>
        </w:rPr>
        <w:t>.</w:t>
      </w:r>
    </w:p>
    <w:p w14:paraId="183BBAB9" w14:textId="77777777" w:rsidR="00704967" w:rsidRPr="0070705F" w:rsidRDefault="00704967" w:rsidP="00704967">
      <w:pPr>
        <w:spacing w:after="0"/>
        <w:jc w:val="both"/>
        <w:rPr>
          <w:rFonts w:asciiTheme="majorHAnsi" w:hAnsiTheme="majorHAnsi" w:cstheme="majorHAnsi"/>
          <w:lang w:val="ro-RO"/>
        </w:rPr>
      </w:pPr>
    </w:p>
    <w:p w14:paraId="5ECD48F8" w14:textId="2BF0915D"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t xml:space="preserve">După crearea unui cont de utilizator și identificarea unei entități juridice (i.e. solicitantul), puteți selecta, dintre apelurile deschise în cadrul diferitelor programe, </w:t>
      </w:r>
      <w:r w:rsidR="005640FD" w:rsidRPr="0070705F">
        <w:rPr>
          <w:rFonts w:asciiTheme="majorHAnsi" w:hAnsiTheme="majorHAnsi" w:cstheme="majorHAnsi"/>
          <w:lang w:val="ro-RO"/>
        </w:rPr>
        <w:t>însă</w:t>
      </w:r>
      <w:r w:rsidRPr="0070705F">
        <w:rPr>
          <w:rFonts w:asciiTheme="majorHAnsi" w:hAnsiTheme="majorHAnsi" w:cstheme="majorHAnsi"/>
          <w:lang w:val="ro-RO"/>
        </w:rPr>
        <w:t xml:space="preserve"> prezentul model de cerere </w:t>
      </w:r>
      <w:r w:rsidR="005640FD" w:rsidRPr="0070705F">
        <w:rPr>
          <w:rFonts w:asciiTheme="majorHAnsi" w:hAnsiTheme="majorHAnsi" w:cstheme="majorHAnsi"/>
          <w:lang w:val="ro-RO"/>
        </w:rPr>
        <w:t>conține</w:t>
      </w:r>
      <w:r w:rsidRPr="0070705F">
        <w:rPr>
          <w:rFonts w:asciiTheme="majorHAnsi" w:hAnsiTheme="majorHAnsi" w:cstheme="majorHAnsi"/>
          <w:lang w:val="ro-RO"/>
        </w:rPr>
        <w:t xml:space="preserve"> </w:t>
      </w:r>
      <w:r w:rsidR="00B25760" w:rsidRPr="0070705F">
        <w:rPr>
          <w:rFonts w:asciiTheme="majorHAnsi" w:hAnsiTheme="majorHAnsi" w:cstheme="majorHAnsi"/>
          <w:lang w:val="ro-RO"/>
        </w:rPr>
        <w:t>instrucțiuni</w:t>
      </w:r>
      <w:r w:rsidRPr="0070705F">
        <w:rPr>
          <w:rFonts w:asciiTheme="majorHAnsi" w:hAnsiTheme="majorHAnsi" w:cstheme="majorHAnsi"/>
          <w:lang w:val="ro-RO"/>
        </w:rPr>
        <w:t xml:space="preserve"> de complementare doar pentru apelurile de proiecte lansate în baza prezentului ghid.</w:t>
      </w:r>
    </w:p>
    <w:p w14:paraId="04753048" w14:textId="77777777" w:rsidR="00704967" w:rsidRPr="0070705F" w:rsidRDefault="00704967" w:rsidP="00704967">
      <w:pPr>
        <w:spacing w:after="0"/>
        <w:jc w:val="both"/>
        <w:rPr>
          <w:rFonts w:asciiTheme="majorHAnsi" w:hAnsiTheme="majorHAnsi" w:cstheme="majorHAnsi"/>
          <w:lang w:val="ro-RO"/>
        </w:rPr>
      </w:pPr>
    </w:p>
    <w:p w14:paraId="1EC9F9FF" w14:textId="76097265"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t xml:space="preserve">Înainte de a începe completarea cererii de finanțare, citiți cu atenție prevederile din </w:t>
      </w:r>
      <w:r w:rsidR="009F550C" w:rsidRPr="0070705F">
        <w:rPr>
          <w:rFonts w:asciiTheme="majorHAnsi" w:hAnsiTheme="majorHAnsi" w:cstheme="majorHAnsi"/>
          <w:lang w:val="ro-RO"/>
        </w:rPr>
        <w:t>G</w:t>
      </w:r>
      <w:r w:rsidRPr="0070705F">
        <w:rPr>
          <w:rFonts w:asciiTheme="majorHAnsi" w:hAnsiTheme="majorHAnsi" w:cstheme="majorHAnsi"/>
          <w:lang w:val="ro-RO"/>
        </w:rPr>
        <w:t>hidul solicitantului și asigurați-vă că ați înțeles toate condițiile de accesare a finanțării.</w:t>
      </w:r>
    </w:p>
    <w:p w14:paraId="45887C2F" w14:textId="77777777" w:rsidR="00704967" w:rsidRPr="0070705F" w:rsidRDefault="00704967" w:rsidP="00704967">
      <w:pPr>
        <w:spacing w:after="0"/>
        <w:jc w:val="both"/>
        <w:rPr>
          <w:rFonts w:asciiTheme="majorHAnsi" w:hAnsiTheme="majorHAnsi" w:cstheme="majorHAnsi"/>
          <w:lang w:val="ro-RO"/>
        </w:rPr>
      </w:pPr>
    </w:p>
    <w:p w14:paraId="2028B6A1" w14:textId="4EA9B460"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t xml:space="preserve">Aplicația </w:t>
      </w:r>
      <w:proofErr w:type="spellStart"/>
      <w:r w:rsidRPr="0070705F">
        <w:rPr>
          <w:rFonts w:asciiTheme="majorHAnsi" w:hAnsiTheme="majorHAnsi" w:cstheme="majorHAnsi"/>
          <w:lang w:val="ro-RO"/>
        </w:rPr>
        <w:t>MySMIS</w:t>
      </w:r>
      <w:proofErr w:type="spellEnd"/>
      <w:r w:rsidRPr="0070705F">
        <w:rPr>
          <w:rFonts w:asciiTheme="majorHAnsi" w:hAnsiTheme="majorHAnsi" w:cstheme="majorHAnsi"/>
          <w:lang w:val="ro-RO"/>
        </w:rPr>
        <w:t xml:space="preserve"> permite atașarea, la anumite secțiuni, a unor documente.</w:t>
      </w:r>
      <w:r w:rsidR="00B25760" w:rsidRPr="0070705F">
        <w:rPr>
          <w:rFonts w:asciiTheme="majorHAnsi" w:hAnsiTheme="majorHAnsi" w:cstheme="majorHAnsi"/>
          <w:lang w:val="ro-RO"/>
        </w:rPr>
        <w:t xml:space="preserve"> În acest sens, se vor avea în vedere prevederile</w:t>
      </w:r>
      <w:r w:rsidRPr="0070705F">
        <w:rPr>
          <w:rFonts w:asciiTheme="majorHAnsi" w:hAnsiTheme="majorHAnsi" w:cstheme="majorHAnsi"/>
          <w:lang w:val="ro-RO"/>
        </w:rPr>
        <w:t xml:space="preserve"> din ghidul </w:t>
      </w:r>
      <w:r w:rsidR="00B25760" w:rsidRPr="0070705F">
        <w:rPr>
          <w:rFonts w:asciiTheme="majorHAnsi" w:hAnsiTheme="majorHAnsi" w:cstheme="majorHAnsi"/>
          <w:lang w:val="ro-RO"/>
        </w:rPr>
        <w:t>solicitantului</w:t>
      </w:r>
      <w:r w:rsidRPr="0070705F">
        <w:rPr>
          <w:rFonts w:asciiTheme="majorHAnsi" w:hAnsiTheme="majorHAnsi" w:cstheme="majorHAnsi"/>
          <w:lang w:val="ro-RO"/>
        </w:rPr>
        <w:t xml:space="preserve"> </w:t>
      </w:r>
      <w:r w:rsidR="00B25760" w:rsidRPr="0070705F">
        <w:rPr>
          <w:rFonts w:asciiTheme="majorHAnsi" w:hAnsiTheme="majorHAnsi" w:cstheme="majorHAnsi"/>
          <w:bCs/>
          <w:lang w:val="ro-RO"/>
        </w:rPr>
        <w:t>și</w:t>
      </w:r>
      <w:r w:rsidRPr="0070705F">
        <w:rPr>
          <w:rFonts w:asciiTheme="majorHAnsi" w:hAnsiTheme="majorHAnsi" w:cstheme="majorHAnsi"/>
          <w:bCs/>
          <w:lang w:val="ro-RO"/>
        </w:rPr>
        <w:t xml:space="preserve"> </w:t>
      </w:r>
      <w:r w:rsidR="007B0F33" w:rsidRPr="0070705F">
        <w:rPr>
          <w:rFonts w:asciiTheme="majorHAnsi" w:hAnsiTheme="majorHAnsi" w:cstheme="majorHAnsi"/>
          <w:bCs/>
          <w:lang w:val="ro-RO"/>
        </w:rPr>
        <w:t xml:space="preserve">se </w:t>
      </w:r>
      <w:r w:rsidRPr="0070705F">
        <w:rPr>
          <w:rFonts w:asciiTheme="majorHAnsi" w:hAnsiTheme="majorHAnsi" w:cstheme="majorHAnsi"/>
          <w:bCs/>
          <w:lang w:val="ro-RO"/>
        </w:rPr>
        <w:t>vor anexa documentele</w:t>
      </w:r>
      <w:r w:rsidRPr="0070705F">
        <w:rPr>
          <w:rFonts w:asciiTheme="majorHAnsi" w:hAnsiTheme="majorHAnsi" w:cstheme="majorHAnsi"/>
          <w:b/>
          <w:lang w:val="ro-RO"/>
        </w:rPr>
        <w:t xml:space="preserve"> </w:t>
      </w:r>
      <w:r w:rsidRPr="0070705F">
        <w:rPr>
          <w:rFonts w:asciiTheme="majorHAnsi" w:hAnsiTheme="majorHAnsi" w:cstheme="majorHAnsi"/>
          <w:lang w:val="ro-RO"/>
        </w:rPr>
        <w:t xml:space="preserve"> </w:t>
      </w:r>
      <w:r w:rsidR="00B25760" w:rsidRPr="0070705F">
        <w:rPr>
          <w:rFonts w:asciiTheme="majorHAnsi" w:hAnsiTheme="majorHAnsi" w:cstheme="majorHAnsi"/>
          <w:lang w:val="ro-RO"/>
        </w:rPr>
        <w:t xml:space="preserve">solicitate prin acesta, </w:t>
      </w:r>
      <w:r w:rsidR="007B0F33" w:rsidRPr="0070705F">
        <w:rPr>
          <w:rFonts w:asciiTheme="majorHAnsi" w:hAnsiTheme="majorHAnsi" w:cstheme="majorHAnsi"/>
          <w:lang w:val="ro-RO"/>
        </w:rPr>
        <w:t>la</w:t>
      </w:r>
      <w:r w:rsidR="00B25760" w:rsidRPr="0070705F">
        <w:rPr>
          <w:rFonts w:asciiTheme="majorHAnsi" w:hAnsiTheme="majorHAnsi" w:cstheme="majorHAnsi"/>
          <w:lang w:val="ro-RO"/>
        </w:rPr>
        <w:t xml:space="preserve"> secțiunile specifice. </w:t>
      </w:r>
      <w:r w:rsidRPr="0070705F">
        <w:rPr>
          <w:rFonts w:asciiTheme="majorHAnsi" w:hAnsiTheme="majorHAnsi" w:cstheme="majorHAnsi"/>
          <w:lang w:val="ro-RO"/>
        </w:rPr>
        <w:t xml:space="preserve">Toate aceste documente vor fi încărcate în </w:t>
      </w:r>
      <w:proofErr w:type="spellStart"/>
      <w:r w:rsidRPr="0070705F">
        <w:rPr>
          <w:rFonts w:asciiTheme="majorHAnsi" w:hAnsiTheme="majorHAnsi" w:cstheme="majorHAnsi"/>
          <w:lang w:val="ro-RO"/>
        </w:rPr>
        <w:t>MySMIS</w:t>
      </w:r>
      <w:proofErr w:type="spellEnd"/>
      <w:r w:rsidRPr="0070705F">
        <w:rPr>
          <w:rFonts w:asciiTheme="majorHAnsi" w:hAnsiTheme="majorHAnsi" w:cstheme="majorHAnsi"/>
          <w:lang w:val="ro-RO"/>
        </w:rPr>
        <w:t xml:space="preserve">, în format </w:t>
      </w:r>
      <w:proofErr w:type="spellStart"/>
      <w:r w:rsidR="007B0F33" w:rsidRPr="0070705F">
        <w:rPr>
          <w:rFonts w:asciiTheme="majorHAnsi" w:hAnsiTheme="majorHAnsi" w:cstheme="majorHAnsi"/>
          <w:lang w:val="ro-RO"/>
        </w:rPr>
        <w:t>pdf</w:t>
      </w:r>
      <w:proofErr w:type="spellEnd"/>
      <w:r w:rsidRPr="0070705F">
        <w:rPr>
          <w:rFonts w:asciiTheme="majorHAnsi" w:hAnsiTheme="majorHAnsi" w:cstheme="majorHAnsi"/>
          <w:lang w:val="ro-RO"/>
        </w:rPr>
        <w:t xml:space="preserve">, după ce au fost semnate digital, conform prevederilor </w:t>
      </w:r>
      <w:r w:rsidR="009F550C" w:rsidRPr="0070705F">
        <w:rPr>
          <w:rFonts w:asciiTheme="majorHAnsi" w:hAnsiTheme="majorHAnsi" w:cstheme="majorHAnsi"/>
          <w:lang w:val="ro-RO"/>
        </w:rPr>
        <w:t>G</w:t>
      </w:r>
      <w:r w:rsidR="00367C5F" w:rsidRPr="0070705F">
        <w:rPr>
          <w:rFonts w:asciiTheme="majorHAnsi" w:hAnsiTheme="majorHAnsi" w:cstheme="majorHAnsi"/>
          <w:lang w:val="ro-RO"/>
        </w:rPr>
        <w:t>hidului solicitantului</w:t>
      </w:r>
      <w:r w:rsidRPr="0070705F">
        <w:rPr>
          <w:rFonts w:asciiTheme="majorHAnsi" w:hAnsiTheme="majorHAnsi" w:cstheme="majorHAnsi"/>
          <w:lang w:val="ro-RO"/>
        </w:rPr>
        <w:t xml:space="preserve">. </w:t>
      </w:r>
    </w:p>
    <w:p w14:paraId="54F2FDF4" w14:textId="77777777" w:rsidR="00704967" w:rsidRPr="0070705F" w:rsidRDefault="00704967" w:rsidP="00704967">
      <w:pPr>
        <w:spacing w:after="0"/>
        <w:jc w:val="both"/>
        <w:rPr>
          <w:rFonts w:asciiTheme="majorHAnsi" w:hAnsiTheme="majorHAnsi" w:cstheme="majorHAnsi"/>
          <w:lang w:val="ro-RO"/>
        </w:rPr>
      </w:pPr>
    </w:p>
    <w:p w14:paraId="5E3C0DDE" w14:textId="2F873E0D" w:rsidR="00704967" w:rsidRPr="0070705F" w:rsidRDefault="00367C5F" w:rsidP="00704967">
      <w:pPr>
        <w:spacing w:after="0"/>
        <w:jc w:val="both"/>
        <w:rPr>
          <w:rFonts w:asciiTheme="majorHAnsi" w:hAnsiTheme="majorHAnsi" w:cstheme="majorHAnsi"/>
          <w:lang w:val="ro-RO"/>
        </w:rPr>
      </w:pPr>
      <w:r w:rsidRPr="0070705F">
        <w:rPr>
          <w:rFonts w:asciiTheme="majorHAnsi" w:hAnsiTheme="majorHAnsi" w:cstheme="majorHAnsi"/>
          <w:lang w:val="ro-RO"/>
        </w:rPr>
        <w:t>Pentru unele din anexe, ghidul</w:t>
      </w:r>
      <w:r w:rsidR="00704967" w:rsidRPr="0070705F">
        <w:rPr>
          <w:rFonts w:asciiTheme="majorHAnsi" w:hAnsiTheme="majorHAnsi" w:cstheme="majorHAnsi"/>
          <w:lang w:val="ro-RO"/>
        </w:rPr>
        <w:t xml:space="preserve"> conține </w:t>
      </w:r>
      <w:r w:rsidR="002D4454" w:rsidRPr="0070705F">
        <w:rPr>
          <w:rFonts w:asciiTheme="majorHAnsi" w:hAnsiTheme="majorHAnsi" w:cstheme="majorHAnsi"/>
          <w:lang w:val="ro-RO"/>
        </w:rPr>
        <w:t>formate</w:t>
      </w:r>
      <w:r w:rsidR="00704967" w:rsidRPr="0070705F">
        <w:rPr>
          <w:rFonts w:asciiTheme="majorHAnsi" w:hAnsiTheme="majorHAnsi" w:cstheme="majorHAnsi"/>
          <w:lang w:val="ro-RO"/>
        </w:rPr>
        <w:t xml:space="preserve"> standard (e.g. declarația </w:t>
      </w:r>
      <w:r w:rsidRPr="0070705F">
        <w:rPr>
          <w:rFonts w:asciiTheme="majorHAnsi" w:hAnsiTheme="majorHAnsi" w:cstheme="majorHAnsi"/>
          <w:lang w:val="ro-RO"/>
        </w:rPr>
        <w:t>unică</w:t>
      </w:r>
      <w:r w:rsidR="00704967" w:rsidRPr="0070705F">
        <w:rPr>
          <w:rFonts w:asciiTheme="majorHAnsi" w:hAnsiTheme="majorHAnsi" w:cstheme="majorHAnsi"/>
          <w:lang w:val="ro-RO"/>
        </w:rPr>
        <w:t xml:space="preserve">) sau recomandate după completare, </w:t>
      </w:r>
      <w:r w:rsidR="002D4454" w:rsidRPr="0070705F">
        <w:rPr>
          <w:rFonts w:asciiTheme="majorHAnsi" w:hAnsiTheme="majorHAnsi" w:cstheme="majorHAnsi"/>
          <w:lang w:val="ro-RO"/>
        </w:rPr>
        <w:t>care</w:t>
      </w:r>
      <w:r w:rsidR="00704967" w:rsidRPr="0070705F">
        <w:rPr>
          <w:rFonts w:asciiTheme="majorHAnsi" w:hAnsiTheme="majorHAnsi" w:cstheme="majorHAnsi"/>
          <w:lang w:val="ro-RO"/>
        </w:rPr>
        <w:t xml:space="preserve"> vor fi semnate olograf/digital, salvate în format </w:t>
      </w:r>
      <w:proofErr w:type="spellStart"/>
      <w:r w:rsidR="007B0F33" w:rsidRPr="0070705F">
        <w:rPr>
          <w:rFonts w:asciiTheme="majorHAnsi" w:hAnsiTheme="majorHAnsi" w:cstheme="majorHAnsi"/>
          <w:lang w:val="ro-RO"/>
        </w:rPr>
        <w:t>pdf</w:t>
      </w:r>
      <w:proofErr w:type="spellEnd"/>
      <w:r w:rsidR="00704967" w:rsidRPr="0070705F">
        <w:rPr>
          <w:rFonts w:asciiTheme="majorHAnsi" w:hAnsiTheme="majorHAnsi" w:cstheme="majorHAnsi"/>
          <w:lang w:val="ro-RO"/>
        </w:rPr>
        <w:t xml:space="preserve">, </w:t>
      </w:r>
      <w:r w:rsidR="00A72658" w:rsidRPr="0070705F">
        <w:rPr>
          <w:rFonts w:asciiTheme="majorHAnsi" w:hAnsiTheme="majorHAnsi" w:cstheme="majorHAnsi"/>
          <w:lang w:val="ro-RO"/>
        </w:rPr>
        <w:t>denumite corespunzător</w:t>
      </w:r>
      <w:r w:rsidR="005B201C" w:rsidRPr="0070705F">
        <w:rPr>
          <w:rFonts w:asciiTheme="majorHAnsi" w:hAnsiTheme="majorHAnsi" w:cstheme="majorHAnsi"/>
          <w:lang w:val="ro-RO"/>
        </w:rPr>
        <w:t xml:space="preserve"> tipului de document</w:t>
      </w:r>
      <w:r w:rsidR="00A72658" w:rsidRPr="0070705F">
        <w:rPr>
          <w:rFonts w:asciiTheme="majorHAnsi" w:hAnsiTheme="majorHAnsi" w:cstheme="majorHAnsi"/>
          <w:lang w:val="ro-RO"/>
        </w:rPr>
        <w:t xml:space="preserve">, </w:t>
      </w:r>
      <w:r w:rsidR="00704967" w:rsidRPr="0070705F">
        <w:rPr>
          <w:rFonts w:asciiTheme="majorHAnsi" w:hAnsiTheme="majorHAnsi" w:cstheme="majorHAnsi"/>
          <w:lang w:val="ro-RO"/>
        </w:rPr>
        <w:t xml:space="preserve">semnate digital și încărcate în </w:t>
      </w:r>
      <w:proofErr w:type="spellStart"/>
      <w:r w:rsidR="00704967" w:rsidRPr="0070705F">
        <w:rPr>
          <w:rFonts w:asciiTheme="majorHAnsi" w:hAnsiTheme="majorHAnsi" w:cstheme="majorHAnsi"/>
          <w:lang w:val="ro-RO"/>
        </w:rPr>
        <w:t>MySMIS</w:t>
      </w:r>
      <w:proofErr w:type="spellEnd"/>
      <w:r w:rsidR="00704967" w:rsidRPr="0070705F">
        <w:rPr>
          <w:rFonts w:asciiTheme="majorHAnsi" w:hAnsiTheme="majorHAnsi" w:cstheme="majorHAnsi"/>
          <w:lang w:val="ro-RO"/>
        </w:rPr>
        <w:t>.</w:t>
      </w:r>
      <w:r w:rsidR="002D4454" w:rsidRPr="0070705F">
        <w:rPr>
          <w:rFonts w:asciiTheme="majorHAnsi" w:hAnsiTheme="majorHAnsi" w:cstheme="majorHAnsi"/>
          <w:lang w:val="ro-RO"/>
        </w:rPr>
        <w:t xml:space="preserve"> </w:t>
      </w:r>
    </w:p>
    <w:p w14:paraId="40ECD564" w14:textId="77777777" w:rsidR="00704967" w:rsidRPr="0070705F" w:rsidRDefault="00704967" w:rsidP="00704967">
      <w:pPr>
        <w:spacing w:after="0"/>
        <w:jc w:val="both"/>
        <w:rPr>
          <w:rFonts w:asciiTheme="majorHAnsi" w:hAnsiTheme="majorHAnsi" w:cstheme="majorHAnsi"/>
          <w:lang w:val="ro-RO"/>
        </w:rPr>
      </w:pPr>
      <w:r w:rsidRPr="0070705F">
        <w:rPr>
          <w:rFonts w:asciiTheme="majorHAnsi" w:hAnsiTheme="majorHAnsi" w:cstheme="majorHAnsi"/>
          <w:lang w:val="ro-RO"/>
        </w:rPr>
        <w:br w:type="page"/>
      </w:r>
    </w:p>
    <w:p w14:paraId="63D3CF81" w14:textId="77777777" w:rsidR="004C25FB" w:rsidRPr="0070705F" w:rsidRDefault="00BD5815" w:rsidP="00704967">
      <w:pPr>
        <w:pStyle w:val="Heading1"/>
        <w:jc w:val="both"/>
        <w:rPr>
          <w:rFonts w:cstheme="majorHAnsi"/>
          <w:sz w:val="22"/>
          <w:szCs w:val="22"/>
          <w:lang w:val="ro-RO"/>
        </w:rPr>
      </w:pPr>
      <w:bookmarkStart w:id="0" w:name="_Toc149912363"/>
      <w:r w:rsidRPr="0070705F">
        <w:rPr>
          <w:rFonts w:cstheme="majorHAnsi"/>
          <w:sz w:val="22"/>
          <w:szCs w:val="22"/>
          <w:lang w:val="ro-RO"/>
        </w:rPr>
        <w:lastRenderedPageBreak/>
        <w:t>Program:</w:t>
      </w:r>
      <w:bookmarkEnd w:id="0"/>
      <w:r w:rsidRPr="0070705F">
        <w:rPr>
          <w:rFonts w:cstheme="majorHAnsi"/>
          <w:sz w:val="22"/>
          <w:szCs w:val="22"/>
          <w:lang w:val="ro-RO"/>
        </w:rPr>
        <w:t xml:space="preserve"> </w:t>
      </w:r>
    </w:p>
    <w:p w14:paraId="5EE6E18F" w14:textId="460C2DB6" w:rsidR="00BD5815" w:rsidRPr="0070705F" w:rsidRDefault="004C25FB" w:rsidP="00C55FDC">
      <w:pPr>
        <w:jc w:val="both"/>
        <w:rPr>
          <w:rFonts w:asciiTheme="majorHAnsi" w:hAnsiTheme="majorHAnsi" w:cstheme="majorHAnsi"/>
          <w:i/>
          <w:lang w:val="ro-RO"/>
        </w:rPr>
      </w:pPr>
      <w:r w:rsidRPr="0070705F">
        <w:rPr>
          <w:rFonts w:asciiTheme="majorHAnsi" w:hAnsiTheme="majorHAnsi" w:cstheme="majorHAnsi"/>
          <w:i/>
          <w:lang w:val="ro-RO"/>
        </w:rPr>
        <w:t xml:space="preserve">Programul </w:t>
      </w:r>
      <w:r w:rsidR="00575F95" w:rsidRPr="0070705F">
        <w:rPr>
          <w:rFonts w:asciiTheme="majorHAnsi" w:hAnsiTheme="majorHAnsi" w:cstheme="majorHAnsi"/>
          <w:i/>
          <w:lang w:val="ro-RO"/>
        </w:rPr>
        <w:t>Tranziție Justă</w:t>
      </w:r>
    </w:p>
    <w:p w14:paraId="12A3319D" w14:textId="77777777" w:rsidR="004C25FB" w:rsidRPr="0070705F" w:rsidRDefault="00BD5815" w:rsidP="00704967">
      <w:pPr>
        <w:pStyle w:val="Heading1"/>
        <w:jc w:val="both"/>
        <w:rPr>
          <w:rFonts w:cstheme="majorHAnsi"/>
          <w:sz w:val="22"/>
          <w:szCs w:val="22"/>
          <w:lang w:val="ro-RO"/>
        </w:rPr>
      </w:pPr>
      <w:bookmarkStart w:id="1" w:name="_Toc149912364"/>
      <w:r w:rsidRPr="0070705F">
        <w:rPr>
          <w:rFonts w:cstheme="majorHAnsi"/>
          <w:sz w:val="22"/>
          <w:szCs w:val="22"/>
          <w:lang w:val="ro-RO"/>
        </w:rPr>
        <w:t>Prioritate:</w:t>
      </w:r>
      <w:bookmarkEnd w:id="1"/>
      <w:r w:rsidRPr="0070705F">
        <w:rPr>
          <w:rFonts w:cstheme="majorHAnsi"/>
          <w:sz w:val="22"/>
          <w:szCs w:val="22"/>
          <w:lang w:val="ro-RO"/>
        </w:rPr>
        <w:t xml:space="preserve"> </w:t>
      </w:r>
    </w:p>
    <w:p w14:paraId="5A680CBB" w14:textId="605D8D6A" w:rsidR="00BD5815" w:rsidRPr="0070705F" w:rsidRDefault="00B950E2" w:rsidP="00C55FDC">
      <w:pPr>
        <w:jc w:val="both"/>
        <w:rPr>
          <w:rFonts w:asciiTheme="majorHAnsi" w:hAnsiTheme="majorHAnsi" w:cstheme="majorHAnsi"/>
          <w:i/>
          <w:lang w:val="ro-RO"/>
        </w:rPr>
      </w:pPr>
      <w:r w:rsidRPr="0070705F">
        <w:rPr>
          <w:rFonts w:asciiTheme="majorHAnsi" w:hAnsiTheme="majorHAnsi" w:cstheme="majorHAnsi"/>
          <w:i/>
          <w:lang w:val="ro-RO"/>
        </w:rPr>
        <w:t xml:space="preserve">Prioritățile 1-6 ale Programului Tranziție Justă, acțiunea </w:t>
      </w:r>
      <w:r w:rsidR="009F550C" w:rsidRPr="0070705F">
        <w:rPr>
          <w:rFonts w:asciiTheme="majorHAnsi" w:hAnsiTheme="majorHAnsi" w:cstheme="majorHAnsi"/>
          <w:i/>
          <w:lang w:val="ro-RO"/>
        </w:rPr>
        <w:t>„</w:t>
      </w:r>
      <w:r w:rsidR="007B0F33" w:rsidRPr="0070705F">
        <w:rPr>
          <w:rFonts w:asciiTheme="majorHAnsi" w:hAnsiTheme="majorHAnsi" w:cstheme="majorHAnsi"/>
          <w:i/>
          <w:lang w:val="ro-RO"/>
        </w:rPr>
        <w:t>Sprijinirea tranziției forței de muncă</w:t>
      </w:r>
      <w:r w:rsidR="009F550C" w:rsidRPr="0070705F">
        <w:rPr>
          <w:rFonts w:asciiTheme="majorHAnsi" w:hAnsiTheme="majorHAnsi" w:cstheme="majorHAnsi"/>
          <w:i/>
          <w:lang w:val="ro-RO"/>
        </w:rPr>
        <w:t>”</w:t>
      </w:r>
      <w:r w:rsidR="009F550C" w:rsidRPr="0070705F">
        <w:rPr>
          <w:rFonts w:asciiTheme="majorHAnsi" w:hAnsiTheme="majorHAnsi" w:cstheme="majorHAnsi"/>
          <w:b/>
          <w:bCs/>
          <w:color w:val="0070C0"/>
          <w:lang w:val="ro-RO"/>
        </w:rPr>
        <w:t xml:space="preserve"> </w:t>
      </w:r>
    </w:p>
    <w:p w14:paraId="031D2ACF" w14:textId="77777777" w:rsidR="004C25FB" w:rsidRPr="0070705F" w:rsidRDefault="00512BF6" w:rsidP="00704967">
      <w:pPr>
        <w:pStyle w:val="Heading1"/>
        <w:jc w:val="both"/>
        <w:rPr>
          <w:rFonts w:cstheme="majorHAnsi"/>
          <w:sz w:val="22"/>
          <w:szCs w:val="22"/>
          <w:lang w:val="ro-RO"/>
        </w:rPr>
      </w:pPr>
      <w:bookmarkStart w:id="2" w:name="_Toc149912365"/>
      <w:r w:rsidRPr="0070705F">
        <w:rPr>
          <w:rFonts w:cstheme="majorHAnsi"/>
          <w:sz w:val="22"/>
          <w:szCs w:val="22"/>
          <w:lang w:val="ro-RO"/>
        </w:rPr>
        <w:t>Obiectiv de politică:</w:t>
      </w:r>
      <w:bookmarkEnd w:id="2"/>
      <w:r w:rsidRPr="0070705F">
        <w:rPr>
          <w:rFonts w:cstheme="majorHAnsi"/>
          <w:sz w:val="22"/>
          <w:szCs w:val="22"/>
          <w:lang w:val="ro-RO"/>
        </w:rPr>
        <w:t xml:space="preserve"> </w:t>
      </w:r>
    </w:p>
    <w:p w14:paraId="5A9559AA" w14:textId="690E3C45" w:rsidR="00512BF6" w:rsidRPr="0070705F" w:rsidRDefault="00575F95" w:rsidP="00C55FDC">
      <w:pPr>
        <w:jc w:val="both"/>
        <w:rPr>
          <w:rFonts w:asciiTheme="majorHAnsi" w:hAnsiTheme="majorHAnsi" w:cstheme="majorHAnsi"/>
          <w:i/>
          <w:lang w:val="ro-RO"/>
        </w:rPr>
      </w:pPr>
      <w:r w:rsidRPr="0070705F">
        <w:rPr>
          <w:rFonts w:asciiTheme="majorHAnsi" w:hAnsiTheme="majorHAnsi" w:cstheme="majorHAnsi"/>
          <w:i/>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70705F">
        <w:rPr>
          <w:rFonts w:asciiTheme="majorHAnsi" w:hAnsiTheme="majorHAnsi" w:cstheme="majorHAnsi"/>
          <w:i/>
          <w:lang w:val="ro-RO"/>
        </w:rPr>
        <w:t>)</w:t>
      </w:r>
    </w:p>
    <w:p w14:paraId="22D2032A" w14:textId="21072F5B" w:rsidR="00512BF6" w:rsidRPr="0070705F" w:rsidRDefault="00512BF6" w:rsidP="00704967">
      <w:pPr>
        <w:pStyle w:val="Heading1"/>
        <w:jc w:val="both"/>
        <w:rPr>
          <w:rFonts w:cstheme="majorHAnsi"/>
          <w:sz w:val="22"/>
          <w:szCs w:val="22"/>
          <w:lang w:val="ro-RO"/>
        </w:rPr>
      </w:pPr>
      <w:bookmarkStart w:id="3" w:name="_Toc149912366"/>
      <w:r w:rsidRPr="0070705F">
        <w:rPr>
          <w:rFonts w:cstheme="majorHAnsi"/>
          <w:sz w:val="22"/>
          <w:szCs w:val="22"/>
          <w:lang w:val="ro-RO"/>
        </w:rPr>
        <w:t>Fond: &lt;F</w:t>
      </w:r>
      <w:r w:rsidR="00575F95" w:rsidRPr="0070705F">
        <w:rPr>
          <w:rFonts w:cstheme="majorHAnsi"/>
          <w:sz w:val="22"/>
          <w:szCs w:val="22"/>
          <w:lang w:val="ro-RO"/>
        </w:rPr>
        <w:t>TJ</w:t>
      </w:r>
      <w:r w:rsidRPr="0070705F">
        <w:rPr>
          <w:rFonts w:cstheme="majorHAnsi"/>
          <w:sz w:val="22"/>
          <w:szCs w:val="22"/>
          <w:lang w:val="ro-RO"/>
        </w:rPr>
        <w:t>&gt;</w:t>
      </w:r>
      <w:bookmarkEnd w:id="3"/>
    </w:p>
    <w:p w14:paraId="4999557E" w14:textId="77777777" w:rsidR="004C25FB" w:rsidRPr="0070705F" w:rsidRDefault="00BD5815" w:rsidP="00704967">
      <w:pPr>
        <w:pStyle w:val="Heading1"/>
        <w:jc w:val="both"/>
        <w:rPr>
          <w:rFonts w:cstheme="majorHAnsi"/>
          <w:sz w:val="22"/>
          <w:szCs w:val="22"/>
          <w:lang w:val="ro-RO"/>
        </w:rPr>
      </w:pPr>
      <w:bookmarkStart w:id="4" w:name="_Toc149912367"/>
      <w:r w:rsidRPr="0070705F">
        <w:rPr>
          <w:rFonts w:cstheme="majorHAnsi"/>
          <w:sz w:val="22"/>
          <w:szCs w:val="22"/>
          <w:lang w:val="ro-RO"/>
        </w:rPr>
        <w:t>Obiectiv specific:</w:t>
      </w:r>
      <w:bookmarkEnd w:id="4"/>
      <w:r w:rsidRPr="0070705F">
        <w:rPr>
          <w:rFonts w:cstheme="majorHAnsi"/>
          <w:sz w:val="22"/>
          <w:szCs w:val="22"/>
          <w:lang w:val="ro-RO"/>
        </w:rPr>
        <w:t xml:space="preserve"> </w:t>
      </w:r>
    </w:p>
    <w:p w14:paraId="64BD3D58" w14:textId="25F48790" w:rsidR="00BD5815" w:rsidRPr="0070705F" w:rsidRDefault="00575F95" w:rsidP="00C55FDC">
      <w:pPr>
        <w:jc w:val="both"/>
        <w:rPr>
          <w:rFonts w:asciiTheme="majorHAnsi" w:hAnsiTheme="majorHAnsi" w:cstheme="majorHAnsi"/>
          <w:i/>
          <w:lang w:val="ro-RO"/>
        </w:rPr>
      </w:pPr>
      <w:r w:rsidRPr="0070705F">
        <w:rPr>
          <w:rFonts w:asciiTheme="majorHAnsi" w:hAnsiTheme="majorHAnsi" w:cstheme="majorHAnsi"/>
          <w:i/>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70705F">
        <w:rPr>
          <w:rFonts w:asciiTheme="majorHAnsi" w:hAnsiTheme="majorHAnsi" w:cstheme="majorHAnsi"/>
          <w:i/>
          <w:lang w:val="ro-RO"/>
        </w:rPr>
        <w:t>)</w:t>
      </w:r>
    </w:p>
    <w:p w14:paraId="4F940BB4" w14:textId="77777777" w:rsidR="004C25FB" w:rsidRPr="0070705F" w:rsidRDefault="00BD5815" w:rsidP="00704967">
      <w:pPr>
        <w:pStyle w:val="Heading1"/>
        <w:jc w:val="both"/>
        <w:rPr>
          <w:rFonts w:cstheme="majorHAnsi"/>
          <w:sz w:val="22"/>
          <w:szCs w:val="22"/>
          <w:lang w:val="ro-RO"/>
        </w:rPr>
      </w:pPr>
      <w:bookmarkStart w:id="5" w:name="_Toc149912368"/>
      <w:r w:rsidRPr="0070705F">
        <w:rPr>
          <w:rFonts w:cstheme="majorHAnsi"/>
          <w:sz w:val="22"/>
          <w:szCs w:val="22"/>
          <w:lang w:val="ro-RO"/>
        </w:rPr>
        <w:t>Apel de proiecte:</w:t>
      </w:r>
      <w:bookmarkEnd w:id="5"/>
      <w:r w:rsidRPr="0070705F">
        <w:rPr>
          <w:rFonts w:cstheme="majorHAnsi"/>
          <w:sz w:val="22"/>
          <w:szCs w:val="22"/>
          <w:lang w:val="ro-RO"/>
        </w:rPr>
        <w:t xml:space="preserve"> </w:t>
      </w:r>
    </w:p>
    <w:p w14:paraId="56446049" w14:textId="61ADDA3D"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6" w:name="_Toc149912369"/>
      <w:r w:rsidRPr="0070705F">
        <w:rPr>
          <w:rFonts w:eastAsiaTheme="minorHAnsi" w:cstheme="majorHAnsi"/>
          <w:i/>
          <w:color w:val="auto"/>
          <w:sz w:val="22"/>
          <w:szCs w:val="22"/>
          <w:lang w:val="ro-RO"/>
        </w:rPr>
        <w:t>PTJ/XXX–Măsuri active de ocupare, reconversie profesională și actualizare de competențe, PTJ - Prioritatea 1 Gorj;</w:t>
      </w:r>
      <w:bookmarkEnd w:id="6"/>
    </w:p>
    <w:p w14:paraId="182EA21F" w14:textId="659A3D69"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7" w:name="_Toc149912370"/>
      <w:r w:rsidRPr="0070705F">
        <w:rPr>
          <w:rFonts w:eastAsiaTheme="minorHAnsi" w:cstheme="majorHAnsi"/>
          <w:i/>
          <w:color w:val="auto"/>
          <w:sz w:val="22"/>
          <w:szCs w:val="22"/>
          <w:lang w:val="ro-RO"/>
        </w:rPr>
        <w:t>PTJ/XXX– Măsuri active de ocupare, reconversie profesională și actualizare de competențe, PTJ - Prioritatea 2 Hunedoara;</w:t>
      </w:r>
      <w:bookmarkEnd w:id="7"/>
    </w:p>
    <w:p w14:paraId="4AA0BB23" w14:textId="5C90474D"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8" w:name="_Toc149912371"/>
      <w:r w:rsidRPr="0070705F">
        <w:rPr>
          <w:rFonts w:eastAsiaTheme="minorHAnsi" w:cstheme="majorHAnsi"/>
          <w:i/>
          <w:color w:val="auto"/>
          <w:sz w:val="22"/>
          <w:szCs w:val="22"/>
          <w:lang w:val="ro-RO"/>
        </w:rPr>
        <w:t>PTJ/XXX– Măsuri active de ocupare, reconversie profesională și actualizare de competențe, PTJ - Prioritatea 3 Dolj;</w:t>
      </w:r>
      <w:bookmarkEnd w:id="8"/>
    </w:p>
    <w:p w14:paraId="1337F919" w14:textId="260C3FE6"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9" w:name="_Toc149912372"/>
      <w:r w:rsidRPr="0070705F">
        <w:rPr>
          <w:rFonts w:eastAsiaTheme="minorHAnsi" w:cstheme="majorHAnsi"/>
          <w:i/>
          <w:color w:val="auto"/>
          <w:sz w:val="22"/>
          <w:szCs w:val="22"/>
          <w:lang w:val="ro-RO"/>
        </w:rPr>
        <w:t>PTJ/XXX– Măsuri active de ocupare, reconversie profesională și actualizare de competențe, PTJ - Prioritatea 4 Galați;</w:t>
      </w:r>
      <w:bookmarkEnd w:id="9"/>
    </w:p>
    <w:p w14:paraId="655BDD37" w14:textId="3EFC15C0"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10" w:name="_Toc149912373"/>
      <w:r w:rsidRPr="0070705F">
        <w:rPr>
          <w:rFonts w:eastAsiaTheme="minorHAnsi" w:cstheme="majorHAnsi"/>
          <w:i/>
          <w:color w:val="auto"/>
          <w:sz w:val="22"/>
          <w:szCs w:val="22"/>
          <w:lang w:val="ro-RO"/>
        </w:rPr>
        <w:t>PTJ/XXX– Măsuri active de ocupare, reconversie profesională și actualizare de competențe, PTJ - Prioritatea 5 Prahova;</w:t>
      </w:r>
      <w:bookmarkEnd w:id="10"/>
    </w:p>
    <w:p w14:paraId="10427C79" w14:textId="67DB2D41" w:rsidR="00B5502F" w:rsidRPr="0070705F" w:rsidRDefault="00B5502F" w:rsidP="00B5502F">
      <w:pPr>
        <w:pStyle w:val="Heading1"/>
        <w:numPr>
          <w:ilvl w:val="0"/>
          <w:numId w:val="38"/>
        </w:numPr>
        <w:jc w:val="both"/>
        <w:rPr>
          <w:rFonts w:eastAsiaTheme="minorHAnsi" w:cstheme="majorHAnsi"/>
          <w:i/>
          <w:color w:val="auto"/>
          <w:sz w:val="22"/>
          <w:szCs w:val="22"/>
          <w:lang w:val="ro-RO"/>
        </w:rPr>
      </w:pPr>
      <w:bookmarkStart w:id="11" w:name="_Toc149912374"/>
      <w:r w:rsidRPr="0070705F">
        <w:rPr>
          <w:rFonts w:eastAsiaTheme="minorHAnsi" w:cstheme="majorHAnsi"/>
          <w:i/>
          <w:color w:val="auto"/>
          <w:sz w:val="22"/>
          <w:szCs w:val="22"/>
          <w:lang w:val="ro-RO"/>
        </w:rPr>
        <w:t>PTJ/XXX– Măsuri active de ocupare, reconversie profesională și actualizare de competențe, PTJ - Prioritatea 6 Mureș.</w:t>
      </w:r>
      <w:bookmarkEnd w:id="11"/>
    </w:p>
    <w:p w14:paraId="1991F9C2" w14:textId="7278B330" w:rsidR="004C25FB" w:rsidRPr="0070705F" w:rsidRDefault="00512BF6" w:rsidP="00B950E2">
      <w:pPr>
        <w:pStyle w:val="Heading1"/>
        <w:jc w:val="both"/>
        <w:rPr>
          <w:rFonts w:cstheme="majorHAnsi"/>
          <w:sz w:val="22"/>
          <w:szCs w:val="22"/>
          <w:lang w:val="ro-RO"/>
        </w:rPr>
      </w:pPr>
      <w:bookmarkStart w:id="12" w:name="_Toc149912375"/>
      <w:r w:rsidRPr="0070705F">
        <w:rPr>
          <w:rFonts w:cstheme="majorHAnsi"/>
          <w:sz w:val="22"/>
          <w:szCs w:val="22"/>
          <w:lang w:val="ro-RO"/>
        </w:rPr>
        <w:t>Cod SMIS:</w:t>
      </w:r>
      <w:bookmarkEnd w:id="12"/>
    </w:p>
    <w:p w14:paraId="0EB36214" w14:textId="3E28A569" w:rsidR="00512BF6" w:rsidRPr="0070705F" w:rsidRDefault="00512BF6" w:rsidP="00C55FDC">
      <w:pPr>
        <w:jc w:val="both"/>
        <w:rPr>
          <w:rFonts w:asciiTheme="majorHAnsi" w:hAnsiTheme="majorHAnsi" w:cstheme="majorHAnsi"/>
          <w:i/>
          <w:lang w:val="ro-RO"/>
        </w:rPr>
      </w:pPr>
      <w:r w:rsidRPr="0070705F">
        <w:rPr>
          <w:rFonts w:asciiTheme="majorHAnsi" w:hAnsiTheme="majorHAnsi" w:cstheme="majorHAnsi"/>
          <w:i/>
          <w:lang w:val="ro-RO"/>
        </w:rPr>
        <w:t xml:space="preserve"> &lt;se generează </w:t>
      </w:r>
      <w:r w:rsidR="005C72D2" w:rsidRPr="0070705F">
        <w:rPr>
          <w:rFonts w:asciiTheme="majorHAnsi" w:hAnsiTheme="majorHAnsi" w:cstheme="majorHAnsi"/>
          <w:i/>
          <w:lang w:val="ro-RO"/>
        </w:rPr>
        <w:t xml:space="preserve">automat </w:t>
      </w:r>
      <w:r w:rsidRPr="0070705F">
        <w:rPr>
          <w:rFonts w:asciiTheme="majorHAnsi" w:hAnsiTheme="majorHAnsi" w:cstheme="majorHAnsi"/>
          <w:i/>
          <w:lang w:val="ro-RO"/>
        </w:rPr>
        <w:t>de sistemul informatic&gt;</w:t>
      </w:r>
    </w:p>
    <w:p w14:paraId="2245F330" w14:textId="31FB0E05" w:rsidR="00512BF6" w:rsidRPr="0070705F" w:rsidRDefault="00512BF6" w:rsidP="00704967">
      <w:pPr>
        <w:pStyle w:val="Heading1"/>
        <w:numPr>
          <w:ilvl w:val="0"/>
          <w:numId w:val="4"/>
        </w:numPr>
        <w:jc w:val="both"/>
        <w:rPr>
          <w:rFonts w:cstheme="majorHAnsi"/>
          <w:sz w:val="22"/>
          <w:szCs w:val="22"/>
          <w:lang w:val="ro-RO"/>
        </w:rPr>
      </w:pPr>
      <w:bookmarkStart w:id="13" w:name="_Toc149912376"/>
      <w:r w:rsidRPr="0070705F">
        <w:rPr>
          <w:rFonts w:cstheme="majorHAnsi"/>
          <w:sz w:val="22"/>
          <w:szCs w:val="22"/>
          <w:lang w:val="ro-RO"/>
        </w:rPr>
        <w:t>DENUMIRE PROIECT</w:t>
      </w:r>
      <w:bookmarkEnd w:id="13"/>
      <w:r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471DD1" w:rsidRPr="0070705F" w14:paraId="432F382B" w14:textId="77777777" w:rsidTr="006B2D9C">
        <w:trPr>
          <w:jc w:val="center"/>
        </w:trPr>
        <w:tc>
          <w:tcPr>
            <w:tcW w:w="8296" w:type="dxa"/>
          </w:tcPr>
          <w:p w14:paraId="19CB88FA" w14:textId="1C3A6121" w:rsidR="006B2D9C" w:rsidRPr="0070705F" w:rsidRDefault="00512BF6" w:rsidP="003C3FFC">
            <w:pPr>
              <w:spacing w:line="232" w:lineRule="auto"/>
              <w:ind w:right="573"/>
              <w:jc w:val="both"/>
              <w:rPr>
                <w:rFonts w:asciiTheme="majorHAnsi" w:eastAsia="Times New Roman" w:hAnsiTheme="majorHAnsi" w:cstheme="majorHAnsi"/>
                <w:i/>
                <w:w w:val="83"/>
                <w:lang w:val="ro-RO"/>
              </w:rPr>
            </w:pPr>
            <w:r w:rsidRPr="0070705F">
              <w:rPr>
                <w:rFonts w:asciiTheme="majorHAnsi" w:eastAsia="Times New Roman" w:hAnsiTheme="majorHAnsi" w:cstheme="majorHAnsi"/>
                <w:i/>
                <w:color w:val="2F5496" w:themeColor="accent1" w:themeShade="BF"/>
                <w:w w:val="83"/>
                <w:lang w:val="ro-RO"/>
              </w:rPr>
              <w:t xml:space="preserve">cf. art. 49 alin. (3) din </w:t>
            </w:r>
            <w:r w:rsidR="009F550C" w:rsidRPr="0070705F">
              <w:rPr>
                <w:rFonts w:asciiTheme="majorHAnsi" w:eastAsia="Times New Roman" w:hAnsiTheme="majorHAnsi" w:cstheme="majorHAnsi"/>
                <w:i/>
                <w:color w:val="2F5496" w:themeColor="accent1" w:themeShade="BF"/>
                <w:w w:val="83"/>
                <w:lang w:val="ro-RO"/>
              </w:rPr>
              <w:t>R</w:t>
            </w:r>
            <w:r w:rsidRPr="0070705F">
              <w:rPr>
                <w:rFonts w:asciiTheme="majorHAnsi" w:eastAsia="Times New Roman" w:hAnsiTheme="majorHAnsi" w:cstheme="majorHAnsi"/>
                <w:i/>
                <w:color w:val="2F5496" w:themeColor="accent1" w:themeShade="BF"/>
                <w:w w:val="83"/>
                <w:lang w:val="ro-RO"/>
              </w:rPr>
              <w:t xml:space="preserve">egulamentul (UE) </w:t>
            </w:r>
            <w:r w:rsidR="009F550C" w:rsidRPr="0070705F">
              <w:rPr>
                <w:rFonts w:asciiTheme="majorHAnsi" w:eastAsia="Times New Roman" w:hAnsiTheme="majorHAnsi" w:cstheme="majorHAnsi"/>
                <w:i/>
                <w:color w:val="2F5496" w:themeColor="accent1" w:themeShade="BF"/>
                <w:w w:val="83"/>
                <w:lang w:val="ro-RO"/>
              </w:rPr>
              <w:t xml:space="preserve">nr. </w:t>
            </w:r>
            <w:r w:rsidRPr="0070705F">
              <w:rPr>
                <w:rFonts w:asciiTheme="majorHAnsi" w:eastAsia="Times New Roman" w:hAnsiTheme="majorHAnsi" w:cstheme="majorHAnsi"/>
                <w:i/>
                <w:color w:val="2F5496" w:themeColor="accent1" w:themeShade="BF"/>
                <w:w w:val="83"/>
                <w:lang w:val="ro-RO"/>
              </w:rPr>
              <w:t>2021/1060</w:t>
            </w:r>
          </w:p>
          <w:p w14:paraId="708F43F6" w14:textId="4D66633A" w:rsidR="006B2D9C" w:rsidRPr="0070705F" w:rsidRDefault="006B2D9C" w:rsidP="005B201C">
            <w:pPr>
              <w:spacing w:line="232" w:lineRule="auto"/>
              <w:jc w:val="both"/>
              <w:rPr>
                <w:rFonts w:asciiTheme="majorHAnsi" w:hAnsiTheme="majorHAnsi" w:cstheme="majorHAnsi"/>
                <w:i/>
                <w:lang w:val="ro-RO"/>
              </w:rPr>
            </w:pPr>
            <w:r w:rsidRPr="0070705F">
              <w:rPr>
                <w:rFonts w:asciiTheme="majorHAnsi" w:eastAsia="Times New Roman" w:hAnsiTheme="majorHAnsi" w:cstheme="majorHAnsi"/>
                <w:bCs/>
                <w:i/>
                <w:w w:val="83"/>
                <w:lang w:val="ro-RO"/>
              </w:rPr>
              <w:t>&lt;</w:t>
            </w:r>
            <w:r w:rsidR="00E870B8" w:rsidRPr="0070705F">
              <w:rPr>
                <w:rFonts w:asciiTheme="majorHAnsi" w:eastAsia="Times New Roman" w:hAnsiTheme="majorHAnsi" w:cstheme="majorHAnsi"/>
                <w:bCs/>
                <w:i/>
                <w:w w:val="83"/>
                <w:lang w:val="ro-RO"/>
              </w:rPr>
              <w:t>Se va completa cu denumirea/titlul proiectului</w:t>
            </w:r>
            <w:r w:rsidR="0056600C" w:rsidRPr="0070705F">
              <w:rPr>
                <w:rFonts w:asciiTheme="majorHAnsi" w:eastAsia="Times New Roman" w:hAnsiTheme="majorHAnsi" w:cstheme="majorHAnsi"/>
                <w:bCs/>
                <w:i/>
                <w:w w:val="83"/>
                <w:lang w:val="ro-RO"/>
              </w:rPr>
              <w:t>, cu mențiunea că sistemul</w:t>
            </w:r>
            <w:r w:rsidR="00727F88" w:rsidRPr="0070705F">
              <w:rPr>
                <w:rFonts w:asciiTheme="majorHAnsi" w:eastAsia="Times New Roman" w:hAnsiTheme="majorHAnsi" w:cstheme="majorHAnsi"/>
                <w:bCs/>
                <w:i/>
                <w:w w:val="83"/>
                <w:lang w:val="ro-RO"/>
              </w:rPr>
              <w:t xml:space="preserve"> informatic</w:t>
            </w:r>
            <w:r w:rsidR="0056600C" w:rsidRPr="0070705F">
              <w:rPr>
                <w:rFonts w:asciiTheme="majorHAnsi" w:eastAsia="Times New Roman" w:hAnsiTheme="majorHAnsi" w:cstheme="majorHAnsi"/>
                <w:bCs/>
                <w:i/>
                <w:w w:val="83"/>
                <w:lang w:val="ro-RO"/>
              </w:rPr>
              <w:t xml:space="preserve"> nu va prelua diacriticele</w:t>
            </w:r>
            <w:r w:rsidRPr="0070705F">
              <w:rPr>
                <w:rFonts w:asciiTheme="majorHAnsi" w:eastAsia="Times New Roman" w:hAnsiTheme="majorHAnsi" w:cstheme="majorHAnsi"/>
                <w:bCs/>
                <w:i/>
                <w:w w:val="83"/>
                <w:lang w:val="ro-RO"/>
              </w:rPr>
              <w:t>&gt;</w:t>
            </w:r>
          </w:p>
        </w:tc>
      </w:tr>
    </w:tbl>
    <w:p w14:paraId="5FBF9F2C" w14:textId="77777777" w:rsidR="00271B78" w:rsidRPr="0070705F" w:rsidRDefault="00271B78" w:rsidP="00704967">
      <w:pPr>
        <w:pStyle w:val="ListParagraph"/>
        <w:jc w:val="both"/>
        <w:rPr>
          <w:rFonts w:asciiTheme="majorHAnsi" w:hAnsiTheme="majorHAnsi" w:cstheme="majorHAnsi"/>
          <w:lang w:val="ro-RO"/>
        </w:rPr>
      </w:pPr>
    </w:p>
    <w:p w14:paraId="554A49A7" w14:textId="0F34B482" w:rsidR="004B5E2F" w:rsidRPr="0070705F" w:rsidRDefault="004B5E2F" w:rsidP="00704967">
      <w:pPr>
        <w:pStyle w:val="Heading1"/>
        <w:numPr>
          <w:ilvl w:val="0"/>
          <w:numId w:val="4"/>
        </w:numPr>
        <w:jc w:val="both"/>
        <w:rPr>
          <w:rFonts w:cstheme="majorHAnsi"/>
          <w:sz w:val="22"/>
          <w:szCs w:val="22"/>
          <w:lang w:val="ro-RO"/>
        </w:rPr>
      </w:pPr>
      <w:bookmarkStart w:id="14" w:name="_Toc149912377"/>
      <w:r w:rsidRPr="0070705F">
        <w:rPr>
          <w:rFonts w:cstheme="majorHAnsi"/>
          <w:sz w:val="22"/>
          <w:szCs w:val="22"/>
          <w:lang w:val="ro-RO"/>
        </w:rPr>
        <w:t>Sec</w:t>
      </w:r>
      <w:r w:rsidR="006B2D9C" w:rsidRPr="0070705F">
        <w:rPr>
          <w:rFonts w:cstheme="majorHAnsi"/>
          <w:sz w:val="22"/>
          <w:szCs w:val="22"/>
          <w:lang w:val="ro-RO"/>
        </w:rPr>
        <w:t>ț</w:t>
      </w:r>
      <w:r w:rsidRPr="0070705F">
        <w:rPr>
          <w:rFonts w:cstheme="majorHAnsi"/>
          <w:sz w:val="22"/>
          <w:szCs w:val="22"/>
          <w:lang w:val="ro-RO"/>
        </w:rPr>
        <w:t>iunea:  SOLICITANT</w:t>
      </w:r>
      <w:bookmarkEnd w:id="14"/>
    </w:p>
    <w:tbl>
      <w:tblPr>
        <w:tblStyle w:val="TableGrid"/>
        <w:tblW w:w="0" w:type="auto"/>
        <w:jc w:val="center"/>
        <w:tblLook w:val="04A0" w:firstRow="1" w:lastRow="0" w:firstColumn="1" w:lastColumn="0" w:noHBand="0" w:noVBand="1"/>
      </w:tblPr>
      <w:tblGrid>
        <w:gridCol w:w="8296"/>
      </w:tblGrid>
      <w:tr w:rsidR="00253622" w:rsidRPr="0070705F" w14:paraId="52FB2D12" w14:textId="77777777" w:rsidTr="00243EF7">
        <w:trPr>
          <w:jc w:val="center"/>
        </w:trPr>
        <w:tc>
          <w:tcPr>
            <w:tcW w:w="8296" w:type="dxa"/>
          </w:tcPr>
          <w:p w14:paraId="00806C0C" w14:textId="5E8952D9" w:rsidR="00E870B8" w:rsidRPr="0070705F" w:rsidRDefault="0056600C" w:rsidP="00B5502F">
            <w:pPr>
              <w:spacing w:line="232" w:lineRule="auto"/>
              <w:ind w:right="94"/>
              <w:jc w:val="both"/>
              <w:rPr>
                <w:rFonts w:asciiTheme="majorHAnsi" w:eastAsia="Times New Roman" w:hAnsiTheme="majorHAnsi" w:cstheme="majorHAnsi"/>
                <w:i/>
                <w:color w:val="2F5496" w:themeColor="accent1" w:themeShade="BF"/>
                <w:w w:val="83"/>
                <w:lang w:val="ro-RO"/>
              </w:rPr>
            </w:pPr>
            <w:bookmarkStart w:id="15" w:name="_Hlk122425232"/>
            <w:r w:rsidRPr="0070705F">
              <w:rPr>
                <w:rFonts w:asciiTheme="majorHAnsi" w:eastAsia="Times New Roman" w:hAnsiTheme="majorHAnsi" w:cstheme="majorHAnsi"/>
                <w:i/>
                <w:color w:val="2F5496" w:themeColor="accent1" w:themeShade="BF"/>
                <w:w w:val="83"/>
                <w:lang w:val="ro-RO"/>
              </w:rPr>
              <w:t>Secțiune</w:t>
            </w:r>
            <w:r w:rsidR="00253622" w:rsidRPr="0070705F">
              <w:rPr>
                <w:rFonts w:asciiTheme="majorHAnsi" w:eastAsia="Times New Roman" w:hAnsiTheme="majorHAnsi" w:cstheme="majorHAnsi"/>
                <w:i/>
                <w:color w:val="2F5496" w:themeColor="accent1" w:themeShade="BF"/>
                <w:w w:val="83"/>
                <w:lang w:val="ro-RO"/>
              </w:rPr>
              <w:t xml:space="preserve"> </w:t>
            </w:r>
            <w:r w:rsidR="00512BF6" w:rsidRPr="0070705F">
              <w:rPr>
                <w:rFonts w:asciiTheme="majorHAnsi" w:eastAsia="Times New Roman" w:hAnsiTheme="majorHAnsi" w:cstheme="majorHAnsi"/>
                <w:i/>
                <w:color w:val="2F5496" w:themeColor="accent1" w:themeShade="BF"/>
                <w:w w:val="83"/>
                <w:lang w:val="ro-RO"/>
              </w:rPr>
              <w:t>obligatorie</w:t>
            </w:r>
            <w:r w:rsidR="000730E1" w:rsidRPr="0070705F">
              <w:rPr>
                <w:rFonts w:asciiTheme="majorHAnsi" w:eastAsia="Times New Roman" w:hAnsiTheme="majorHAnsi" w:cstheme="majorHAnsi"/>
                <w:i/>
                <w:color w:val="2F5496" w:themeColor="accent1" w:themeShade="BF"/>
                <w:w w:val="83"/>
                <w:lang w:val="ro-RO"/>
              </w:rPr>
              <w:t xml:space="preserve"> – include date financiar</w:t>
            </w:r>
            <w:r w:rsidR="00161442" w:rsidRPr="0070705F">
              <w:rPr>
                <w:rFonts w:asciiTheme="majorHAnsi" w:eastAsia="Times New Roman" w:hAnsiTheme="majorHAnsi" w:cstheme="majorHAnsi"/>
                <w:i/>
                <w:color w:val="2F5496" w:themeColor="accent1" w:themeShade="BF"/>
                <w:w w:val="83"/>
                <w:lang w:val="ro-RO"/>
              </w:rPr>
              <w:t>e</w:t>
            </w:r>
            <w:r w:rsidR="000730E1" w:rsidRPr="0070705F">
              <w:rPr>
                <w:rFonts w:asciiTheme="majorHAnsi" w:eastAsia="Times New Roman" w:hAnsiTheme="majorHAnsi" w:cstheme="majorHAnsi"/>
                <w:i/>
                <w:color w:val="2F5496" w:themeColor="accent1" w:themeShade="BF"/>
                <w:w w:val="83"/>
                <w:lang w:val="ro-RO"/>
              </w:rPr>
              <w:t>, date entitate,</w:t>
            </w:r>
            <w:r w:rsidR="004F2BAA" w:rsidRPr="0070705F">
              <w:rPr>
                <w:rFonts w:asciiTheme="majorHAnsi" w:eastAsia="Times New Roman" w:hAnsiTheme="majorHAnsi" w:cstheme="majorHAnsi"/>
                <w:i/>
                <w:color w:val="2F5496" w:themeColor="accent1" w:themeShade="BF"/>
                <w:w w:val="83"/>
                <w:lang w:val="ro-RO"/>
              </w:rPr>
              <w:t xml:space="preserve"> </w:t>
            </w:r>
            <w:r w:rsidRPr="0070705F">
              <w:rPr>
                <w:rFonts w:asciiTheme="majorHAnsi" w:eastAsia="Times New Roman" w:hAnsiTheme="majorHAnsi" w:cstheme="majorHAnsi"/>
                <w:i/>
                <w:color w:val="2F5496" w:themeColor="accent1" w:themeShade="BF"/>
                <w:w w:val="83"/>
                <w:lang w:val="ro-RO"/>
              </w:rPr>
              <w:t>finanțări</w:t>
            </w:r>
            <w:r w:rsidR="000730E1" w:rsidRPr="0070705F">
              <w:rPr>
                <w:rFonts w:asciiTheme="majorHAnsi" w:eastAsia="Times New Roman" w:hAnsiTheme="majorHAnsi" w:cstheme="majorHAnsi"/>
                <w:i/>
                <w:color w:val="2F5496" w:themeColor="accent1" w:themeShade="BF"/>
                <w:w w:val="83"/>
                <w:lang w:val="ro-RO"/>
              </w:rPr>
              <w:t xml:space="preserve"> anterioare din care</w:t>
            </w:r>
            <w:r w:rsidR="00161442" w:rsidRPr="0070705F">
              <w:rPr>
                <w:rFonts w:asciiTheme="majorHAnsi" w:eastAsia="Times New Roman" w:hAnsiTheme="majorHAnsi" w:cstheme="majorHAnsi"/>
                <w:i/>
                <w:color w:val="2F5496" w:themeColor="accent1" w:themeShade="BF"/>
                <w:w w:val="83"/>
                <w:lang w:val="ro-RO"/>
              </w:rPr>
              <w:t>:</w:t>
            </w:r>
            <w:r w:rsidR="000730E1" w:rsidRPr="0070705F">
              <w:rPr>
                <w:rFonts w:asciiTheme="majorHAnsi" w:eastAsia="Times New Roman" w:hAnsiTheme="majorHAnsi" w:cstheme="majorHAnsi"/>
                <w:i/>
                <w:color w:val="2F5496" w:themeColor="accent1" w:themeShade="BF"/>
                <w:w w:val="83"/>
                <w:lang w:val="ro-RO"/>
              </w:rPr>
              <w:t xml:space="preserve"> </w:t>
            </w:r>
            <w:r w:rsidRPr="0070705F">
              <w:rPr>
                <w:rFonts w:asciiTheme="majorHAnsi" w:eastAsia="Times New Roman" w:hAnsiTheme="majorHAnsi" w:cstheme="majorHAnsi"/>
                <w:i/>
                <w:color w:val="2F5496" w:themeColor="accent1" w:themeShade="BF"/>
                <w:w w:val="83"/>
                <w:lang w:val="ro-RO"/>
              </w:rPr>
              <w:t>finanțări</w:t>
            </w:r>
            <w:r w:rsidR="000730E1" w:rsidRPr="0070705F">
              <w:rPr>
                <w:rFonts w:asciiTheme="majorHAnsi" w:eastAsia="Times New Roman" w:hAnsiTheme="majorHAnsi" w:cstheme="majorHAnsi"/>
                <w:i/>
                <w:color w:val="2F5496" w:themeColor="accent1" w:themeShade="BF"/>
                <w:w w:val="83"/>
                <w:lang w:val="ro-RO"/>
              </w:rPr>
              <w:t xml:space="preserve"> complementare</w:t>
            </w:r>
          </w:p>
          <w:p w14:paraId="560B0879" w14:textId="70E685B7" w:rsidR="00930798" w:rsidRPr="0070705F" w:rsidRDefault="00E07FE8" w:rsidP="005B201C">
            <w:pPr>
              <w:spacing w:line="232" w:lineRule="auto"/>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lastRenderedPageBreak/>
              <w:t xml:space="preserve">&lt;Informațiile referitoare la solicitant se completează automat din datele completate de solicitant privind profilul persoanei juridice, care pot fi modificate doar de reprezentantul legal/împuternicit. </w:t>
            </w:r>
            <w:r w:rsidR="00930798" w:rsidRPr="0070705F">
              <w:rPr>
                <w:rFonts w:asciiTheme="majorHAnsi" w:eastAsia="Times New Roman" w:hAnsiTheme="majorHAnsi" w:cstheme="majorHAnsi"/>
                <w:bCs/>
                <w:i/>
                <w:w w:val="83"/>
                <w:lang w:val="ro-RO"/>
              </w:rPr>
              <w:t xml:space="preserve">Sistemul preia </w:t>
            </w:r>
            <w:r w:rsidR="009F550C" w:rsidRPr="0070705F">
              <w:rPr>
                <w:rFonts w:asciiTheme="majorHAnsi" w:eastAsia="Times New Roman" w:hAnsiTheme="majorHAnsi" w:cstheme="majorHAnsi"/>
                <w:bCs/>
                <w:i/>
                <w:w w:val="83"/>
                <w:lang w:val="ro-RO"/>
              </w:rPr>
              <w:t>va afișa</w:t>
            </w:r>
            <w:r w:rsidR="00930798" w:rsidRPr="0070705F">
              <w:rPr>
                <w:rFonts w:asciiTheme="majorHAnsi" w:eastAsia="Times New Roman" w:hAnsiTheme="majorHAnsi" w:cstheme="majorHAnsi"/>
                <w:bCs/>
                <w:i/>
                <w:w w:val="83"/>
                <w:lang w:val="ro-RO"/>
              </w:rPr>
              <w:t>, în zona de lucru: informațiile generale, conturile bancare, exercițiile financiare, asistența acordată anterior, asistența solicitată, documentele atașate.</w:t>
            </w:r>
          </w:p>
          <w:p w14:paraId="5E252B4E" w14:textId="0A07E014" w:rsidR="00512BF6" w:rsidRPr="0070705F" w:rsidRDefault="00E07FE8" w:rsidP="005B201C">
            <w:pPr>
              <w:spacing w:line="232"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bCs/>
                <w:i/>
                <w:w w:val="83"/>
                <w:lang w:val="ro-RO"/>
              </w:rPr>
              <w:t>Solicitan</w:t>
            </w:r>
            <w:r w:rsidR="009F550C" w:rsidRPr="0070705F">
              <w:rPr>
                <w:rFonts w:asciiTheme="majorHAnsi" w:eastAsia="Times New Roman" w:hAnsiTheme="majorHAnsi" w:cstheme="majorHAnsi"/>
                <w:bCs/>
                <w:i/>
                <w:w w:val="83"/>
                <w:lang w:val="ro-RO"/>
              </w:rPr>
              <w:t>tul</w:t>
            </w:r>
            <w:r w:rsidRPr="0070705F">
              <w:rPr>
                <w:rFonts w:asciiTheme="majorHAnsi" w:eastAsia="Times New Roman" w:hAnsiTheme="majorHAnsi" w:cstheme="majorHAnsi"/>
                <w:bCs/>
                <w:i/>
                <w:w w:val="83"/>
                <w:lang w:val="ro-RO"/>
              </w:rPr>
              <w:t xml:space="preserve"> eligibil</w:t>
            </w:r>
            <w:r w:rsidR="009F550C" w:rsidRPr="0070705F">
              <w:rPr>
                <w:rFonts w:asciiTheme="majorHAnsi" w:eastAsia="Times New Roman" w:hAnsiTheme="majorHAnsi" w:cstheme="majorHAnsi"/>
                <w:bCs/>
                <w:i/>
                <w:w w:val="83"/>
                <w:lang w:val="ro-RO"/>
              </w:rPr>
              <w:t xml:space="preserve"> este</w:t>
            </w:r>
            <w:r w:rsidRPr="0070705F">
              <w:rPr>
                <w:rFonts w:asciiTheme="majorHAnsi" w:eastAsia="Times New Roman" w:hAnsiTheme="majorHAnsi" w:cstheme="majorHAnsi"/>
                <w:bCs/>
                <w:i/>
                <w:w w:val="83"/>
                <w:lang w:val="ro-RO"/>
              </w:rPr>
              <w:t xml:space="preserve"> defini</w:t>
            </w:r>
            <w:r w:rsidR="009F550C" w:rsidRPr="0070705F">
              <w:rPr>
                <w:rFonts w:asciiTheme="majorHAnsi" w:eastAsia="Times New Roman" w:hAnsiTheme="majorHAnsi" w:cstheme="majorHAnsi"/>
                <w:bCs/>
                <w:i/>
                <w:w w:val="83"/>
                <w:lang w:val="ro-RO"/>
              </w:rPr>
              <w:t>t</w:t>
            </w:r>
            <w:r w:rsidRPr="0070705F">
              <w:rPr>
                <w:rFonts w:asciiTheme="majorHAnsi" w:eastAsia="Times New Roman" w:hAnsiTheme="majorHAnsi" w:cstheme="majorHAnsi"/>
                <w:bCs/>
                <w:i/>
                <w:w w:val="83"/>
                <w:lang w:val="ro-RO"/>
              </w:rPr>
              <w:t xml:space="preserve"> în </w:t>
            </w:r>
            <w:r w:rsidR="009F550C" w:rsidRPr="0070705F">
              <w:rPr>
                <w:rFonts w:asciiTheme="majorHAnsi" w:eastAsia="Times New Roman" w:hAnsiTheme="majorHAnsi" w:cstheme="majorHAnsi"/>
                <w:bCs/>
                <w:i/>
                <w:w w:val="83"/>
                <w:lang w:val="ro-RO"/>
              </w:rPr>
              <w:t>G</w:t>
            </w:r>
            <w:r w:rsidRPr="0070705F">
              <w:rPr>
                <w:rFonts w:asciiTheme="majorHAnsi" w:eastAsia="Times New Roman" w:hAnsiTheme="majorHAnsi" w:cstheme="majorHAnsi"/>
                <w:bCs/>
                <w:i/>
                <w:w w:val="83"/>
                <w:lang w:val="ro-RO"/>
              </w:rPr>
              <w:t>hidul solicitantului, alte categorii decât cele menționate în ghid nefiind eligibile</w:t>
            </w:r>
            <w:r w:rsidR="00B5502F" w:rsidRPr="0070705F">
              <w:rPr>
                <w:rFonts w:asciiTheme="majorHAnsi" w:eastAsia="Times New Roman" w:hAnsiTheme="majorHAnsi" w:cstheme="majorHAnsi"/>
                <w:bCs/>
                <w:i/>
                <w:w w:val="83"/>
                <w:lang w:val="ro-RO"/>
              </w:rPr>
              <w:t>.</w:t>
            </w:r>
            <w:r w:rsidR="00930798" w:rsidRPr="0070705F">
              <w:rPr>
                <w:rFonts w:asciiTheme="majorHAnsi" w:eastAsia="Times New Roman" w:hAnsiTheme="majorHAnsi" w:cstheme="majorHAnsi"/>
                <w:bCs/>
                <w:i/>
                <w:w w:val="83"/>
                <w:lang w:val="ro-RO"/>
              </w:rPr>
              <w:t>&gt;</w:t>
            </w:r>
          </w:p>
        </w:tc>
      </w:tr>
    </w:tbl>
    <w:p w14:paraId="1DF87060" w14:textId="6330E6B5" w:rsidR="004B5E2F" w:rsidRPr="0070705F" w:rsidRDefault="004B5E2F" w:rsidP="00704967">
      <w:pPr>
        <w:pStyle w:val="Heading1"/>
        <w:numPr>
          <w:ilvl w:val="0"/>
          <w:numId w:val="4"/>
        </w:numPr>
        <w:jc w:val="both"/>
        <w:rPr>
          <w:rFonts w:cstheme="majorHAnsi"/>
          <w:sz w:val="22"/>
          <w:szCs w:val="22"/>
          <w:lang w:val="ro-RO"/>
        </w:rPr>
      </w:pPr>
      <w:bookmarkStart w:id="16" w:name="_Toc149912378"/>
      <w:bookmarkEnd w:id="15"/>
      <w:r w:rsidRPr="0070705F">
        <w:rPr>
          <w:rFonts w:cstheme="majorHAnsi"/>
          <w:sz w:val="22"/>
          <w:szCs w:val="22"/>
          <w:lang w:val="ro-RO"/>
        </w:rPr>
        <w:lastRenderedPageBreak/>
        <w:t>Sec</w:t>
      </w:r>
      <w:r w:rsidR="006B2D9C" w:rsidRPr="0070705F">
        <w:rPr>
          <w:rFonts w:cstheme="majorHAnsi"/>
          <w:sz w:val="22"/>
          <w:szCs w:val="22"/>
          <w:lang w:val="ro-RO"/>
        </w:rPr>
        <w:t>ț</w:t>
      </w:r>
      <w:r w:rsidRPr="0070705F">
        <w:rPr>
          <w:rFonts w:cstheme="majorHAnsi"/>
          <w:sz w:val="22"/>
          <w:szCs w:val="22"/>
          <w:lang w:val="ro-RO"/>
        </w:rPr>
        <w:t>iunea: RESPONSABIL PROIECT/PERSOANA DE CONTACT</w:t>
      </w:r>
      <w:bookmarkEnd w:id="16"/>
    </w:p>
    <w:tbl>
      <w:tblPr>
        <w:tblStyle w:val="TableGrid"/>
        <w:tblW w:w="0" w:type="auto"/>
        <w:jc w:val="center"/>
        <w:tblLook w:val="04A0" w:firstRow="1" w:lastRow="0" w:firstColumn="1" w:lastColumn="0" w:noHBand="0" w:noVBand="1"/>
      </w:tblPr>
      <w:tblGrid>
        <w:gridCol w:w="8296"/>
      </w:tblGrid>
      <w:tr w:rsidR="00253622" w:rsidRPr="0070705F" w14:paraId="6E6D8C5B" w14:textId="77777777" w:rsidTr="00243EF7">
        <w:trPr>
          <w:jc w:val="center"/>
        </w:trPr>
        <w:tc>
          <w:tcPr>
            <w:tcW w:w="8296" w:type="dxa"/>
          </w:tcPr>
          <w:p w14:paraId="19717FA5" w14:textId="5E9A28FC" w:rsidR="00253622" w:rsidRPr="0070705F" w:rsidRDefault="0092757D" w:rsidP="0092757D">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253622" w:rsidRPr="0070705F">
              <w:rPr>
                <w:rFonts w:asciiTheme="majorHAnsi" w:eastAsia="Times New Roman" w:hAnsiTheme="majorHAnsi" w:cstheme="majorHAnsi"/>
                <w:i/>
                <w:color w:val="2F5496" w:themeColor="accent1" w:themeShade="BF"/>
                <w:w w:val="83"/>
                <w:lang w:val="ro-RO"/>
              </w:rPr>
              <w:t xml:space="preserve"> obligatorie</w:t>
            </w:r>
          </w:p>
          <w:p w14:paraId="6DA1ACC2" w14:textId="69594BD0" w:rsidR="00367C5F" w:rsidRPr="0070705F" w:rsidRDefault="008321E3" w:rsidP="003847FF">
            <w:pPr>
              <w:spacing w:line="232" w:lineRule="auto"/>
              <w:ind w:right="5"/>
              <w:jc w:val="both"/>
              <w:rPr>
                <w:rFonts w:asciiTheme="majorHAnsi" w:hAnsiTheme="majorHAnsi" w:cstheme="majorHAnsi"/>
                <w:bCs/>
                <w:i/>
                <w:lang w:val="ro-RO"/>
              </w:rPr>
            </w:pPr>
            <w:r w:rsidRPr="0070705F">
              <w:rPr>
                <w:rFonts w:asciiTheme="majorHAnsi" w:eastAsia="Times New Roman" w:hAnsiTheme="majorHAnsi" w:cstheme="majorHAnsi"/>
                <w:bCs/>
                <w:i/>
                <w:w w:val="83"/>
                <w:lang w:val="ro-RO"/>
              </w:rPr>
              <w:t>&lt;</w:t>
            </w:r>
            <w:r w:rsidR="0092757D" w:rsidRPr="0070705F">
              <w:rPr>
                <w:rFonts w:asciiTheme="majorHAnsi" w:eastAsia="Times New Roman" w:hAnsiTheme="majorHAnsi" w:cstheme="majorHAnsi"/>
                <w:bCs/>
                <w:i/>
                <w:w w:val="83"/>
                <w:lang w:val="ro-RO"/>
              </w:rPr>
              <w:t>Se completează cu</w:t>
            </w:r>
            <w:r w:rsidR="00367C5F" w:rsidRPr="0070705F">
              <w:rPr>
                <w:rFonts w:asciiTheme="majorHAnsi" w:eastAsia="Times New Roman" w:hAnsiTheme="majorHAnsi" w:cstheme="majorHAnsi"/>
                <w:bCs/>
                <w:i/>
                <w:w w:val="83"/>
                <w:lang w:val="ro-RO"/>
              </w:rPr>
              <w:t xml:space="preserve"> datele persoanei </w:t>
            </w:r>
            <w:r w:rsidR="008F7406" w:rsidRPr="0070705F">
              <w:rPr>
                <w:rFonts w:asciiTheme="majorHAnsi" w:eastAsia="Times New Roman" w:hAnsiTheme="majorHAnsi" w:cstheme="majorHAnsi"/>
                <w:bCs/>
                <w:i/>
                <w:w w:val="83"/>
                <w:lang w:val="ro-RO"/>
              </w:rPr>
              <w:t>responsabile</w:t>
            </w:r>
            <w:r w:rsidR="00367C5F" w:rsidRPr="0070705F">
              <w:rPr>
                <w:rFonts w:asciiTheme="majorHAnsi" w:eastAsia="Times New Roman" w:hAnsiTheme="majorHAnsi" w:cstheme="majorHAnsi"/>
                <w:bCs/>
                <w:i/>
                <w:w w:val="83"/>
                <w:lang w:val="ro-RO"/>
              </w:rPr>
              <w:t xml:space="preserve"> din partea solicitantului cu implementarea </w:t>
            </w:r>
            <w:r w:rsidR="00FC396F" w:rsidRPr="0070705F">
              <w:rPr>
                <w:rFonts w:asciiTheme="majorHAnsi" w:eastAsia="Times New Roman" w:hAnsiTheme="majorHAnsi" w:cstheme="majorHAnsi"/>
                <w:bCs/>
                <w:i/>
                <w:w w:val="83"/>
                <w:lang w:val="ro-RO"/>
              </w:rPr>
              <w:t>proiectului</w:t>
            </w:r>
            <w:r w:rsidR="00AC796E" w:rsidRPr="0070705F">
              <w:rPr>
                <w:rFonts w:asciiTheme="majorHAnsi" w:eastAsia="Times New Roman" w:hAnsiTheme="majorHAnsi" w:cstheme="majorHAnsi"/>
                <w:bCs/>
                <w:i/>
                <w:w w:val="83"/>
                <w:lang w:val="ro-RO"/>
              </w:rPr>
              <w:t xml:space="preserve"> (</w:t>
            </w:r>
            <w:r w:rsidR="00FC396F" w:rsidRPr="0070705F">
              <w:rPr>
                <w:rFonts w:asciiTheme="majorHAnsi" w:eastAsia="Times New Roman" w:hAnsiTheme="majorHAnsi" w:cstheme="majorHAnsi"/>
                <w:bCs/>
                <w:i/>
                <w:w w:val="83"/>
                <w:lang w:val="ro-RO"/>
              </w:rPr>
              <w:t xml:space="preserve">ex: datele </w:t>
            </w:r>
            <w:r w:rsidR="00AC796E" w:rsidRPr="0070705F">
              <w:rPr>
                <w:rFonts w:asciiTheme="majorHAnsi" w:eastAsia="Times New Roman" w:hAnsiTheme="majorHAnsi" w:cstheme="majorHAnsi"/>
                <w:bCs/>
                <w:i/>
                <w:w w:val="83"/>
                <w:lang w:val="ro-RO"/>
              </w:rPr>
              <w:t xml:space="preserve">managerului de proiect). Persoana de contact este persoana desemnată de solicitant să </w:t>
            </w:r>
            <w:r w:rsidR="00FC396F" w:rsidRPr="0070705F">
              <w:rPr>
                <w:rFonts w:asciiTheme="majorHAnsi" w:eastAsia="Times New Roman" w:hAnsiTheme="majorHAnsi" w:cstheme="majorHAnsi"/>
                <w:bCs/>
                <w:i/>
                <w:w w:val="83"/>
                <w:lang w:val="ro-RO"/>
              </w:rPr>
              <w:t>asigure comunicarea</w:t>
            </w:r>
            <w:r w:rsidR="00AC796E" w:rsidRPr="0070705F">
              <w:rPr>
                <w:rFonts w:asciiTheme="majorHAnsi" w:eastAsia="Times New Roman" w:hAnsiTheme="majorHAnsi" w:cstheme="majorHAnsi"/>
                <w:bCs/>
                <w:i/>
                <w:w w:val="83"/>
                <w:lang w:val="ro-RO"/>
              </w:rPr>
              <w:t xml:space="preserve"> cu Autoritatea de Management și poate fi managerul de proiect sau o altă persoană </w:t>
            </w:r>
            <w:r w:rsidR="003847FF" w:rsidRPr="0070705F">
              <w:rPr>
                <w:rFonts w:asciiTheme="majorHAnsi" w:eastAsia="Times New Roman" w:hAnsiTheme="majorHAnsi" w:cstheme="majorHAnsi"/>
                <w:bCs/>
                <w:i/>
                <w:w w:val="83"/>
                <w:lang w:val="ro-RO"/>
              </w:rPr>
              <w:t xml:space="preserve">desemnată </w:t>
            </w:r>
            <w:r w:rsidR="00315B35" w:rsidRPr="0070705F">
              <w:rPr>
                <w:rFonts w:asciiTheme="majorHAnsi" w:eastAsia="Times New Roman" w:hAnsiTheme="majorHAnsi" w:cstheme="majorHAnsi"/>
                <w:bCs/>
                <w:i/>
                <w:w w:val="83"/>
                <w:lang w:val="ro-RO"/>
              </w:rPr>
              <w:t>dintre membrii</w:t>
            </w:r>
            <w:r w:rsidR="00AC796E" w:rsidRPr="0070705F">
              <w:rPr>
                <w:rFonts w:asciiTheme="majorHAnsi" w:eastAsia="Times New Roman" w:hAnsiTheme="majorHAnsi" w:cstheme="majorHAnsi"/>
                <w:bCs/>
                <w:i/>
                <w:w w:val="83"/>
                <w:lang w:val="ro-RO"/>
              </w:rPr>
              <w:t xml:space="preserve"> echip</w:t>
            </w:r>
            <w:r w:rsidR="00315B35" w:rsidRPr="0070705F">
              <w:rPr>
                <w:rFonts w:asciiTheme="majorHAnsi" w:eastAsia="Times New Roman" w:hAnsiTheme="majorHAnsi" w:cstheme="majorHAnsi"/>
                <w:bCs/>
                <w:i/>
                <w:w w:val="83"/>
                <w:lang w:val="ro-RO"/>
              </w:rPr>
              <w:t>ei</w:t>
            </w:r>
            <w:r w:rsidR="00AC796E" w:rsidRPr="0070705F">
              <w:rPr>
                <w:rFonts w:asciiTheme="majorHAnsi" w:eastAsia="Times New Roman" w:hAnsiTheme="majorHAnsi" w:cstheme="majorHAnsi"/>
                <w:bCs/>
                <w:i/>
                <w:w w:val="83"/>
                <w:lang w:val="ro-RO"/>
              </w:rPr>
              <w:t xml:space="preserve"> de proiect.</w:t>
            </w:r>
            <w:r w:rsidRPr="0070705F">
              <w:rPr>
                <w:rFonts w:asciiTheme="majorHAnsi" w:eastAsia="Times New Roman" w:hAnsiTheme="majorHAnsi" w:cstheme="majorHAnsi"/>
                <w:bCs/>
                <w:i/>
                <w:w w:val="83"/>
                <w:lang w:val="ro-RO"/>
              </w:rPr>
              <w:t>&gt;</w:t>
            </w:r>
          </w:p>
        </w:tc>
      </w:tr>
    </w:tbl>
    <w:p w14:paraId="46F91FE8" w14:textId="77777777" w:rsidR="00253622" w:rsidRPr="0070705F" w:rsidRDefault="00253622" w:rsidP="00704967">
      <w:pPr>
        <w:pStyle w:val="ListParagraph"/>
        <w:jc w:val="both"/>
        <w:rPr>
          <w:rFonts w:asciiTheme="majorHAnsi" w:hAnsiTheme="majorHAnsi" w:cstheme="majorHAnsi"/>
          <w:lang w:val="ro-RO"/>
        </w:rPr>
      </w:pPr>
    </w:p>
    <w:p w14:paraId="5EFBCB25" w14:textId="1BF10DFB" w:rsidR="004B5E2F" w:rsidRPr="0070705F" w:rsidRDefault="00315B35" w:rsidP="00704967">
      <w:pPr>
        <w:pStyle w:val="Heading1"/>
        <w:numPr>
          <w:ilvl w:val="0"/>
          <w:numId w:val="4"/>
        </w:numPr>
        <w:jc w:val="both"/>
        <w:rPr>
          <w:rFonts w:cstheme="majorHAnsi"/>
          <w:sz w:val="22"/>
          <w:szCs w:val="22"/>
          <w:lang w:val="ro-RO"/>
        </w:rPr>
      </w:pPr>
      <w:bookmarkStart w:id="17" w:name="_Toc149912379"/>
      <w:r w:rsidRPr="0070705F">
        <w:rPr>
          <w:rFonts w:cstheme="majorHAnsi"/>
          <w:sz w:val="22"/>
          <w:szCs w:val="22"/>
          <w:lang w:val="ro-RO"/>
        </w:rPr>
        <w:t>secțiunea</w:t>
      </w:r>
      <w:r w:rsidR="004B5E2F" w:rsidRPr="0070705F">
        <w:rPr>
          <w:rFonts w:cstheme="majorHAnsi"/>
          <w:sz w:val="22"/>
          <w:szCs w:val="22"/>
          <w:lang w:val="ro-RO"/>
        </w:rPr>
        <w:t>: ATRIBUTE PROIECT</w:t>
      </w:r>
      <w:bookmarkEnd w:id="17"/>
    </w:p>
    <w:tbl>
      <w:tblPr>
        <w:tblStyle w:val="TableGrid"/>
        <w:tblW w:w="0" w:type="auto"/>
        <w:jc w:val="center"/>
        <w:tblLook w:val="04A0" w:firstRow="1" w:lastRow="0" w:firstColumn="1" w:lastColumn="0" w:noHBand="0" w:noVBand="1"/>
      </w:tblPr>
      <w:tblGrid>
        <w:gridCol w:w="8296"/>
      </w:tblGrid>
      <w:tr w:rsidR="00253622" w:rsidRPr="0070705F" w14:paraId="50A391CF" w14:textId="77777777" w:rsidTr="00243EF7">
        <w:trPr>
          <w:jc w:val="center"/>
        </w:trPr>
        <w:tc>
          <w:tcPr>
            <w:tcW w:w="8296" w:type="dxa"/>
          </w:tcPr>
          <w:p w14:paraId="07B74C38" w14:textId="77777777" w:rsidR="00315B35" w:rsidRPr="0070705F" w:rsidRDefault="00FC396F" w:rsidP="00315B3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253622" w:rsidRPr="0070705F">
              <w:rPr>
                <w:rFonts w:asciiTheme="majorHAnsi" w:eastAsia="Times New Roman" w:hAnsiTheme="majorHAnsi" w:cstheme="majorHAnsi"/>
                <w:i/>
                <w:color w:val="2F5496" w:themeColor="accent1" w:themeShade="BF"/>
                <w:w w:val="83"/>
                <w:lang w:val="ro-RO"/>
              </w:rPr>
              <w:t xml:space="preserve"> obligatorie</w:t>
            </w:r>
          </w:p>
          <w:p w14:paraId="425EF9D7" w14:textId="2B9A9373" w:rsidR="00253622" w:rsidRPr="0070705F" w:rsidRDefault="00AB0255" w:rsidP="00315B35">
            <w:pPr>
              <w:spacing w:line="232" w:lineRule="auto"/>
              <w:ind w:right="5"/>
              <w:jc w:val="both"/>
              <w:rPr>
                <w:rFonts w:asciiTheme="majorHAnsi" w:eastAsia="Times New Roman" w:hAnsiTheme="majorHAnsi" w:cstheme="majorHAnsi"/>
                <w:bCs/>
                <w:i/>
                <w:w w:val="83"/>
                <w:highlight w:val="yellow"/>
                <w:lang w:val="ro-RO"/>
              </w:rPr>
            </w:pPr>
            <w:r w:rsidRPr="0070705F">
              <w:rPr>
                <w:rFonts w:asciiTheme="majorHAnsi" w:eastAsia="Times New Roman" w:hAnsiTheme="majorHAnsi" w:cstheme="majorHAnsi"/>
                <w:bCs/>
                <w:i/>
                <w:w w:val="83"/>
                <w:lang w:val="ro-RO"/>
              </w:rPr>
              <w:t xml:space="preserve"> </w:t>
            </w:r>
            <w:r w:rsidR="008321E3" w:rsidRPr="0070705F">
              <w:rPr>
                <w:rFonts w:asciiTheme="majorHAnsi" w:eastAsia="Times New Roman" w:hAnsiTheme="majorHAnsi" w:cstheme="majorHAnsi"/>
                <w:bCs/>
                <w:i/>
                <w:w w:val="83"/>
                <w:lang w:val="ro-RO"/>
              </w:rPr>
              <w:t>&lt;</w:t>
            </w:r>
            <w:r w:rsidR="002B6A1A" w:rsidRPr="0070705F">
              <w:rPr>
                <w:rFonts w:asciiTheme="majorHAnsi" w:eastAsia="Times New Roman" w:hAnsiTheme="majorHAnsi" w:cstheme="majorHAnsi"/>
                <w:bCs/>
                <w:i/>
                <w:w w:val="83"/>
                <w:lang w:val="ro-RO"/>
              </w:rPr>
              <w:t>La această secțiune se vor regăsi o serie de informații pe care solicitantul le va selecta în</w:t>
            </w:r>
            <w:r w:rsidR="00FC396F" w:rsidRPr="0070705F">
              <w:rPr>
                <w:rFonts w:asciiTheme="majorHAnsi" w:eastAsia="Times New Roman" w:hAnsiTheme="majorHAnsi" w:cstheme="majorHAnsi"/>
                <w:bCs/>
                <w:i/>
                <w:w w:val="83"/>
                <w:lang w:val="ro-RO"/>
              </w:rPr>
              <w:t xml:space="preserve"> sistem,</w:t>
            </w:r>
            <w:r w:rsidR="009F550C" w:rsidRPr="0070705F">
              <w:rPr>
                <w:rFonts w:asciiTheme="majorHAnsi" w:eastAsia="Times New Roman" w:hAnsiTheme="majorHAnsi" w:cstheme="majorHAnsi"/>
                <w:bCs/>
                <w:i/>
                <w:w w:val="83"/>
                <w:lang w:val="ro-RO"/>
              </w:rPr>
              <w:t xml:space="preserve"> în</w:t>
            </w:r>
            <w:r w:rsidR="002B6A1A" w:rsidRPr="0070705F">
              <w:rPr>
                <w:rFonts w:asciiTheme="majorHAnsi" w:eastAsia="Times New Roman" w:hAnsiTheme="majorHAnsi" w:cstheme="majorHAnsi"/>
                <w:bCs/>
                <w:i/>
                <w:w w:val="83"/>
                <w:lang w:val="ro-RO"/>
              </w:rPr>
              <w:t xml:space="preserve"> funcție de specificul proiectului. Astfel, va putea specifica</w:t>
            </w:r>
            <w:r w:rsidR="00B5502F" w:rsidRPr="0070705F">
              <w:rPr>
                <w:rFonts w:asciiTheme="majorHAnsi" w:eastAsia="Times New Roman" w:hAnsiTheme="majorHAnsi" w:cstheme="majorHAnsi"/>
                <w:bCs/>
                <w:i/>
                <w:w w:val="83"/>
                <w:lang w:val="ro-RO"/>
              </w:rPr>
              <w:t xml:space="preserve"> </w:t>
            </w:r>
            <w:r w:rsidR="002B6A1A" w:rsidRPr="0070705F">
              <w:rPr>
                <w:rFonts w:asciiTheme="majorHAnsi" w:eastAsia="Times New Roman" w:hAnsiTheme="majorHAnsi" w:cstheme="majorHAnsi"/>
                <w:bCs/>
                <w:i/>
                <w:w w:val="83"/>
                <w:lang w:val="ro-RO"/>
              </w:rPr>
              <w:t>dac</w:t>
            </w:r>
            <w:r w:rsidR="00FC396F" w:rsidRPr="0070705F">
              <w:rPr>
                <w:rFonts w:asciiTheme="majorHAnsi" w:eastAsia="Times New Roman" w:hAnsiTheme="majorHAnsi" w:cstheme="majorHAnsi"/>
                <w:bCs/>
                <w:i/>
                <w:w w:val="83"/>
                <w:lang w:val="ro-RO"/>
              </w:rPr>
              <w:t xml:space="preserve">ă proiectul </w:t>
            </w:r>
            <w:r w:rsidR="002B6A1A" w:rsidRPr="0070705F">
              <w:rPr>
                <w:rFonts w:asciiTheme="majorHAnsi" w:eastAsia="Times New Roman" w:hAnsiTheme="majorHAnsi" w:cstheme="majorHAnsi"/>
                <w:bCs/>
                <w:i/>
                <w:w w:val="83"/>
                <w:lang w:val="ro-RO"/>
              </w:rPr>
              <w:t xml:space="preserve">este generator de venituri, </w:t>
            </w:r>
            <w:r w:rsidR="00FA0159" w:rsidRPr="0070705F">
              <w:rPr>
                <w:rFonts w:asciiTheme="majorHAnsi" w:eastAsia="Times New Roman" w:hAnsiTheme="majorHAnsi" w:cstheme="majorHAnsi"/>
                <w:bCs/>
                <w:i/>
                <w:w w:val="83"/>
                <w:lang w:val="ro-RO"/>
              </w:rPr>
              <w:t xml:space="preserve">dacă este </w:t>
            </w:r>
            <w:r w:rsidR="002B6A1A" w:rsidRPr="0070705F">
              <w:rPr>
                <w:rFonts w:asciiTheme="majorHAnsi" w:eastAsia="Times New Roman" w:hAnsiTheme="majorHAnsi" w:cstheme="majorHAnsi"/>
                <w:bCs/>
                <w:i/>
                <w:w w:val="83"/>
                <w:lang w:val="ro-RO"/>
              </w:rPr>
              <w:t>asociat cu site-ul Natura2000, dacă contribuie la strategii de dezvoltare teritorială integrată (ITI), dacă contribuie la îndeplinirea condițiilor favorizate</w:t>
            </w:r>
            <w:r w:rsidR="00B5502F" w:rsidRPr="0070705F">
              <w:rPr>
                <w:rFonts w:asciiTheme="majorHAnsi" w:eastAsia="Times New Roman" w:hAnsiTheme="majorHAnsi" w:cstheme="majorHAnsi"/>
                <w:bCs/>
                <w:i/>
                <w:w w:val="83"/>
                <w:lang w:val="ro-RO"/>
              </w:rPr>
              <w:t xml:space="preserve"> </w:t>
            </w:r>
            <w:r w:rsidR="002B6A1A" w:rsidRPr="0070705F">
              <w:rPr>
                <w:rFonts w:asciiTheme="majorHAnsi" w:eastAsia="Times New Roman" w:hAnsiTheme="majorHAnsi" w:cstheme="majorHAnsi"/>
                <w:bCs/>
                <w:i/>
                <w:w w:val="83"/>
                <w:lang w:val="ro-RO"/>
              </w:rPr>
              <w:t>etc.</w:t>
            </w:r>
            <w:r w:rsidR="008321E3" w:rsidRPr="0070705F">
              <w:rPr>
                <w:rFonts w:asciiTheme="majorHAnsi" w:eastAsia="Times New Roman" w:hAnsiTheme="majorHAnsi" w:cstheme="majorHAnsi"/>
                <w:bCs/>
                <w:i/>
                <w:w w:val="83"/>
                <w:lang w:val="ro-RO"/>
              </w:rPr>
              <w:t>&gt;</w:t>
            </w:r>
          </w:p>
        </w:tc>
      </w:tr>
    </w:tbl>
    <w:p w14:paraId="25C7495C" w14:textId="77777777" w:rsidR="00253622" w:rsidRPr="0070705F" w:rsidRDefault="00253622" w:rsidP="00AB0255">
      <w:pPr>
        <w:spacing w:after="0" w:line="232" w:lineRule="auto"/>
        <w:ind w:right="573"/>
        <w:jc w:val="both"/>
        <w:rPr>
          <w:rFonts w:asciiTheme="majorHAnsi" w:eastAsia="Times New Roman" w:hAnsiTheme="majorHAnsi" w:cstheme="majorHAnsi"/>
          <w:i/>
          <w:w w:val="83"/>
          <w:lang w:val="ro-RO"/>
        </w:rPr>
      </w:pPr>
    </w:p>
    <w:p w14:paraId="7CAD3416" w14:textId="227BA690" w:rsidR="004B5E2F" w:rsidRPr="0070705F" w:rsidRDefault="0041520D" w:rsidP="00704967">
      <w:pPr>
        <w:pStyle w:val="Heading1"/>
        <w:numPr>
          <w:ilvl w:val="0"/>
          <w:numId w:val="4"/>
        </w:numPr>
        <w:jc w:val="both"/>
        <w:rPr>
          <w:rFonts w:cstheme="majorHAnsi"/>
          <w:sz w:val="22"/>
          <w:szCs w:val="22"/>
          <w:lang w:val="ro-RO"/>
        </w:rPr>
      </w:pPr>
      <w:bookmarkStart w:id="18" w:name="_Toc149912380"/>
      <w:r w:rsidRPr="0070705F">
        <w:rPr>
          <w:rFonts w:cstheme="majorHAnsi"/>
          <w:sz w:val="22"/>
          <w:szCs w:val="22"/>
          <w:lang w:val="ro-RO"/>
        </w:rPr>
        <w:t>S</w:t>
      </w:r>
      <w:r w:rsidR="00315B35" w:rsidRPr="0070705F">
        <w:rPr>
          <w:rFonts w:cstheme="majorHAnsi"/>
          <w:sz w:val="22"/>
          <w:szCs w:val="22"/>
          <w:lang w:val="ro-RO"/>
        </w:rPr>
        <w:t>ecțiunea</w:t>
      </w:r>
      <w:r w:rsidR="004B5E2F" w:rsidRPr="0070705F">
        <w:rPr>
          <w:rFonts w:cstheme="majorHAnsi"/>
          <w:sz w:val="22"/>
          <w:szCs w:val="22"/>
          <w:lang w:val="ro-RO"/>
        </w:rPr>
        <w:t>: CAPACITATE SOLIC</w:t>
      </w:r>
      <w:r w:rsidR="00C9030D" w:rsidRPr="0070705F">
        <w:rPr>
          <w:rFonts w:cstheme="majorHAnsi"/>
          <w:sz w:val="22"/>
          <w:szCs w:val="22"/>
          <w:lang w:val="ro-RO"/>
        </w:rPr>
        <w:t>I</w:t>
      </w:r>
      <w:r w:rsidR="004B5E2F" w:rsidRPr="0070705F">
        <w:rPr>
          <w:rFonts w:cstheme="majorHAnsi"/>
          <w:sz w:val="22"/>
          <w:szCs w:val="22"/>
          <w:lang w:val="ro-RO"/>
        </w:rPr>
        <w:t>TANT</w:t>
      </w:r>
      <w:bookmarkEnd w:id="18"/>
    </w:p>
    <w:tbl>
      <w:tblPr>
        <w:tblStyle w:val="TableGrid"/>
        <w:tblW w:w="0" w:type="auto"/>
        <w:jc w:val="center"/>
        <w:tblLook w:val="04A0" w:firstRow="1" w:lastRow="0" w:firstColumn="1" w:lastColumn="0" w:noHBand="0" w:noVBand="1"/>
      </w:tblPr>
      <w:tblGrid>
        <w:gridCol w:w="8296"/>
      </w:tblGrid>
      <w:tr w:rsidR="00253622" w:rsidRPr="0070705F" w14:paraId="545DDD0E" w14:textId="77777777" w:rsidTr="00367C5F">
        <w:trPr>
          <w:jc w:val="center"/>
        </w:trPr>
        <w:tc>
          <w:tcPr>
            <w:tcW w:w="8296" w:type="dxa"/>
          </w:tcPr>
          <w:p w14:paraId="3BB346B2" w14:textId="77777777" w:rsidR="00FA0159" w:rsidRPr="0070705F" w:rsidRDefault="00FA0159" w:rsidP="00FA0159">
            <w:pPr>
              <w:spacing w:line="232" w:lineRule="auto"/>
              <w:ind w:right="573"/>
              <w:jc w:val="both"/>
              <w:rPr>
                <w:rFonts w:asciiTheme="majorHAnsi" w:eastAsia="Times New Roman" w:hAnsiTheme="majorHAnsi" w:cstheme="majorHAnsi"/>
                <w:i/>
                <w:color w:val="2F5496" w:themeColor="accent1" w:themeShade="BF"/>
                <w:w w:val="83"/>
                <w:lang w:val="ro-RO"/>
              </w:rPr>
            </w:pPr>
            <w:bookmarkStart w:id="19" w:name="_Hlk122427276"/>
            <w:r w:rsidRPr="0070705F">
              <w:rPr>
                <w:rFonts w:asciiTheme="majorHAnsi" w:eastAsia="Times New Roman" w:hAnsiTheme="majorHAnsi" w:cstheme="majorHAnsi"/>
                <w:i/>
                <w:color w:val="2F5496" w:themeColor="accent1" w:themeShade="BF"/>
                <w:w w:val="83"/>
                <w:lang w:val="ro-RO"/>
              </w:rPr>
              <w:t>Secțiune obligatorie</w:t>
            </w:r>
          </w:p>
          <w:p w14:paraId="5F409636" w14:textId="0D60F040" w:rsidR="00315B35" w:rsidRPr="0070705F" w:rsidRDefault="008321E3" w:rsidP="00315B35">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w:t>
            </w:r>
            <w:r w:rsidR="00717D75" w:rsidRPr="0070705F">
              <w:rPr>
                <w:rFonts w:asciiTheme="majorHAnsi" w:eastAsia="Times New Roman" w:hAnsiTheme="majorHAnsi" w:cstheme="majorHAnsi"/>
                <w:bCs/>
                <w:i/>
                <w:w w:val="83"/>
                <w:lang w:val="ro-RO"/>
              </w:rPr>
              <w:t xml:space="preserve">În cadrul acestei secțiuni, se </w:t>
            </w:r>
            <w:r w:rsidR="00315B35" w:rsidRPr="0070705F">
              <w:rPr>
                <w:rFonts w:asciiTheme="majorHAnsi" w:eastAsia="Times New Roman" w:hAnsiTheme="majorHAnsi" w:cstheme="majorHAnsi"/>
                <w:bCs/>
                <w:i/>
                <w:w w:val="83"/>
                <w:lang w:val="ro-RO"/>
              </w:rPr>
              <w:t>va indica</w:t>
            </w:r>
            <w:r w:rsidR="00717D75" w:rsidRPr="0070705F">
              <w:rPr>
                <w:rFonts w:asciiTheme="majorHAnsi" w:eastAsia="Times New Roman" w:hAnsiTheme="majorHAnsi" w:cstheme="majorHAnsi"/>
                <w:bCs/>
                <w:i/>
                <w:w w:val="83"/>
                <w:lang w:val="ro-RO"/>
              </w:rPr>
              <w:t xml:space="preserve"> </w:t>
            </w:r>
            <w:r w:rsidR="00315B35" w:rsidRPr="0070705F">
              <w:rPr>
                <w:rFonts w:asciiTheme="majorHAnsi" w:eastAsia="Times New Roman" w:hAnsiTheme="majorHAnsi" w:cstheme="majorHAnsi"/>
                <w:bCs/>
                <w:i/>
                <w:w w:val="83"/>
                <w:lang w:val="ro-RO"/>
              </w:rPr>
              <w:t xml:space="preserve">categoria de beneficiar, </w:t>
            </w:r>
            <w:r w:rsidR="00717D75" w:rsidRPr="0070705F">
              <w:rPr>
                <w:rFonts w:asciiTheme="majorHAnsi" w:eastAsia="Times New Roman" w:hAnsiTheme="majorHAnsi" w:cstheme="majorHAnsi"/>
                <w:bCs/>
                <w:i/>
                <w:w w:val="83"/>
                <w:lang w:val="ro-RO"/>
              </w:rPr>
              <w:t xml:space="preserve">sursa </w:t>
            </w:r>
            <w:r w:rsidR="00315B35" w:rsidRPr="0070705F">
              <w:rPr>
                <w:rFonts w:asciiTheme="majorHAnsi" w:eastAsia="Times New Roman" w:hAnsiTheme="majorHAnsi" w:cstheme="majorHAnsi"/>
                <w:bCs/>
                <w:i/>
                <w:w w:val="83"/>
                <w:lang w:val="ro-RO"/>
              </w:rPr>
              <w:t>de cofinanțare (buget de stat, buget local, contribuție privată sau venituri proprii ale autorității publice), calitatea în proiect.</w:t>
            </w:r>
          </w:p>
          <w:p w14:paraId="0ECB3682" w14:textId="42854CE9" w:rsidR="00717D75" w:rsidRPr="0070705F" w:rsidRDefault="00315B35" w:rsidP="00315B35">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w:t>
            </w:r>
            <w:r w:rsidR="00CB5C2C" w:rsidRPr="0070705F">
              <w:rPr>
                <w:rFonts w:asciiTheme="majorHAnsi" w:eastAsia="Times New Roman" w:hAnsiTheme="majorHAnsi" w:cstheme="majorHAnsi"/>
                <w:bCs/>
                <w:i/>
                <w:w w:val="83"/>
                <w:lang w:val="ro-RO"/>
              </w:rPr>
              <w:t xml:space="preserve">e asemenea, se </w:t>
            </w:r>
            <w:r w:rsidR="00133A1F" w:rsidRPr="0070705F">
              <w:rPr>
                <w:rFonts w:asciiTheme="majorHAnsi" w:eastAsia="Times New Roman" w:hAnsiTheme="majorHAnsi" w:cstheme="majorHAnsi"/>
                <w:bCs/>
                <w:i/>
                <w:w w:val="83"/>
                <w:lang w:val="ro-RO"/>
              </w:rPr>
              <w:t>vor</w:t>
            </w:r>
            <w:r w:rsidR="00CB5C2C" w:rsidRPr="0070705F">
              <w:rPr>
                <w:rFonts w:asciiTheme="majorHAnsi" w:eastAsia="Times New Roman" w:hAnsiTheme="majorHAnsi" w:cstheme="majorHAnsi"/>
                <w:bCs/>
                <w:i/>
                <w:w w:val="83"/>
                <w:lang w:val="ro-RO"/>
              </w:rPr>
              <w:t xml:space="preserve"> </w:t>
            </w:r>
            <w:r w:rsidRPr="0070705F">
              <w:rPr>
                <w:rFonts w:asciiTheme="majorHAnsi" w:eastAsia="Times New Roman" w:hAnsiTheme="majorHAnsi" w:cstheme="majorHAnsi"/>
                <w:bCs/>
                <w:i/>
                <w:w w:val="83"/>
                <w:lang w:val="ro-RO"/>
              </w:rPr>
              <w:t>completa</w:t>
            </w:r>
            <w:r w:rsidR="00CB5C2C" w:rsidRPr="0070705F">
              <w:rPr>
                <w:rFonts w:asciiTheme="majorHAnsi" w:eastAsia="Times New Roman" w:hAnsiTheme="majorHAnsi" w:cstheme="majorHAnsi"/>
                <w:bCs/>
                <w:i/>
                <w:w w:val="83"/>
                <w:lang w:val="ro-RO"/>
              </w:rPr>
              <w:t xml:space="preserve"> informații privind capacitatea administrativă, capacitatea financiară, capacitatea tehnică și capacitatea juridică.</w:t>
            </w:r>
          </w:p>
          <w:p w14:paraId="0786AB14" w14:textId="64177F03" w:rsidR="008C1C38" w:rsidRPr="0070705F" w:rsidRDefault="00315B35" w:rsidP="005F09A4">
            <w:pPr>
              <w:spacing w:line="232" w:lineRule="auto"/>
              <w:ind w:right="5"/>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Astfel,</w:t>
            </w:r>
            <w:r w:rsidR="00410537" w:rsidRPr="0070705F">
              <w:rPr>
                <w:rFonts w:asciiTheme="majorHAnsi" w:eastAsia="Times New Roman" w:hAnsiTheme="majorHAnsi" w:cstheme="majorHAnsi"/>
                <w:bCs/>
                <w:i/>
                <w:w w:val="83"/>
                <w:lang w:val="ro-RO"/>
              </w:rPr>
              <w:t xml:space="preserve"> solicitantul va descrie experiența specifică relevantă pentru proiect, </w:t>
            </w:r>
            <w:r w:rsidRPr="0070705F">
              <w:rPr>
                <w:rFonts w:asciiTheme="majorHAnsi" w:eastAsia="Times New Roman" w:hAnsiTheme="majorHAnsi" w:cstheme="majorHAnsi"/>
                <w:bCs/>
                <w:i/>
                <w:w w:val="83"/>
                <w:lang w:val="ro-RO"/>
              </w:rPr>
              <w:t>atribuțiile și implicarea în cadrul proiectului</w:t>
            </w:r>
            <w:r w:rsidR="005F09A4" w:rsidRPr="0070705F">
              <w:rPr>
                <w:rFonts w:asciiTheme="majorHAnsi" w:eastAsia="Times New Roman" w:hAnsiTheme="majorHAnsi" w:cstheme="majorHAnsi"/>
                <w:bCs/>
                <w:i/>
                <w:w w:val="83"/>
                <w:lang w:val="ro-RO"/>
              </w:rPr>
              <w:t xml:space="preserve">, cu evidențierea </w:t>
            </w:r>
            <w:r w:rsidR="00CE36AE" w:rsidRPr="0070705F">
              <w:rPr>
                <w:rFonts w:asciiTheme="majorHAnsi" w:eastAsia="Times New Roman" w:hAnsiTheme="majorHAnsi" w:cstheme="majorHAnsi"/>
                <w:bCs/>
                <w:i/>
                <w:w w:val="83"/>
                <w:lang w:val="ro-RO"/>
              </w:rPr>
              <w:t>expertiz</w:t>
            </w:r>
            <w:r w:rsidR="005F09A4" w:rsidRPr="0070705F">
              <w:rPr>
                <w:rFonts w:asciiTheme="majorHAnsi" w:eastAsia="Times New Roman" w:hAnsiTheme="majorHAnsi" w:cstheme="majorHAnsi"/>
                <w:bCs/>
                <w:i/>
                <w:w w:val="83"/>
                <w:lang w:val="ro-RO"/>
              </w:rPr>
              <w:t>ei</w:t>
            </w:r>
            <w:r w:rsidR="00CE36AE" w:rsidRPr="0070705F">
              <w:rPr>
                <w:rFonts w:asciiTheme="majorHAnsi" w:eastAsia="Times New Roman" w:hAnsiTheme="majorHAnsi" w:cstheme="majorHAnsi"/>
                <w:bCs/>
                <w:i/>
                <w:w w:val="83"/>
                <w:lang w:val="ro-RO"/>
              </w:rPr>
              <w:t xml:space="preserve"> echipei de proiect</w:t>
            </w:r>
            <w:r w:rsidR="005F09A4" w:rsidRPr="0070705F">
              <w:rPr>
                <w:rFonts w:asciiTheme="majorHAnsi" w:eastAsia="Times New Roman" w:hAnsiTheme="majorHAnsi" w:cstheme="majorHAnsi"/>
                <w:bCs/>
                <w:i/>
                <w:w w:val="83"/>
                <w:lang w:val="ro-RO"/>
              </w:rPr>
              <w:t xml:space="preserve"> și a capacității de</w:t>
            </w:r>
            <w:r w:rsidR="00CE36AE" w:rsidRPr="0070705F">
              <w:rPr>
                <w:rFonts w:asciiTheme="majorHAnsi" w:eastAsia="Times New Roman" w:hAnsiTheme="majorHAnsi" w:cstheme="majorHAnsi"/>
                <w:bCs/>
                <w:i/>
                <w:w w:val="83"/>
                <w:lang w:val="ro-RO"/>
              </w:rPr>
              <w:t xml:space="preserve"> a asigura </w:t>
            </w:r>
            <w:r w:rsidR="00BB1918" w:rsidRPr="0070705F">
              <w:rPr>
                <w:rFonts w:asciiTheme="majorHAnsi" w:eastAsia="Times New Roman" w:hAnsiTheme="majorHAnsi" w:cstheme="majorHAnsi"/>
                <w:bCs/>
                <w:i/>
                <w:w w:val="83"/>
                <w:lang w:val="ro-RO"/>
              </w:rPr>
              <w:t>implementarea activităților, gestionarea riscurilor, atingerea obiectivelor și rezultatelor așteptate.</w:t>
            </w:r>
            <w:r w:rsidRPr="0070705F">
              <w:rPr>
                <w:rFonts w:asciiTheme="majorHAnsi" w:eastAsia="Times New Roman" w:hAnsiTheme="majorHAnsi" w:cstheme="majorHAnsi"/>
                <w:bCs/>
                <w:i/>
                <w:w w:val="83"/>
                <w:lang w:val="ro-RO"/>
              </w:rPr>
              <w:t xml:space="preserve"> </w:t>
            </w:r>
            <w:r w:rsidR="00BB1918" w:rsidRPr="0070705F">
              <w:rPr>
                <w:rFonts w:asciiTheme="majorHAnsi" w:eastAsia="Times New Roman" w:hAnsiTheme="majorHAnsi" w:cstheme="majorHAnsi"/>
                <w:bCs/>
                <w:i/>
                <w:w w:val="83"/>
                <w:lang w:val="ro-RO"/>
              </w:rPr>
              <w:t>De asemenea</w:t>
            </w:r>
            <w:r w:rsidR="00CB5C2C" w:rsidRPr="0070705F">
              <w:rPr>
                <w:rFonts w:asciiTheme="majorHAnsi" w:eastAsia="Times New Roman" w:hAnsiTheme="majorHAnsi" w:cstheme="majorHAnsi"/>
                <w:bCs/>
                <w:i/>
                <w:w w:val="83"/>
                <w:lang w:val="ro-RO"/>
              </w:rPr>
              <w:t xml:space="preserve">, va </w:t>
            </w:r>
            <w:r w:rsidR="005F09A4" w:rsidRPr="0070705F">
              <w:rPr>
                <w:rFonts w:asciiTheme="majorHAnsi" w:eastAsia="Times New Roman" w:hAnsiTheme="majorHAnsi" w:cstheme="majorHAnsi"/>
                <w:bCs/>
                <w:i/>
                <w:w w:val="83"/>
                <w:lang w:val="ro-RO"/>
              </w:rPr>
              <w:t>menționa</w:t>
            </w:r>
            <w:r w:rsidR="00CB5C2C" w:rsidRPr="0070705F">
              <w:rPr>
                <w:rFonts w:asciiTheme="majorHAnsi" w:eastAsia="Times New Roman" w:hAnsiTheme="majorHAnsi" w:cstheme="majorHAnsi"/>
                <w:bCs/>
                <w:i/>
                <w:w w:val="83"/>
                <w:lang w:val="ro-RO"/>
              </w:rPr>
              <w:t xml:space="preserve"> dacă este sau nu înregistrat în scopuri de TVA și va preciza modul în care va asigura resursele necesare pentru finanțarea adecvată a proiectului, pentru asigurarea </w:t>
            </w:r>
            <w:r w:rsidR="00A4651E" w:rsidRPr="0070705F">
              <w:rPr>
                <w:rFonts w:asciiTheme="majorHAnsi" w:eastAsia="Times New Roman" w:hAnsiTheme="majorHAnsi" w:cstheme="majorHAnsi"/>
                <w:bCs/>
                <w:i/>
                <w:w w:val="83"/>
                <w:lang w:val="ro-RO"/>
              </w:rPr>
              <w:t>cofinanțării</w:t>
            </w:r>
            <w:r w:rsidR="00CB5C2C" w:rsidRPr="0070705F">
              <w:rPr>
                <w:rFonts w:asciiTheme="majorHAnsi" w:eastAsia="Times New Roman" w:hAnsiTheme="majorHAnsi" w:cstheme="majorHAnsi"/>
                <w:bCs/>
                <w:i/>
                <w:w w:val="83"/>
                <w:lang w:val="ro-RO"/>
              </w:rPr>
              <w:t>, a cheltuielilor neeligibile, a sustenabilității financiare</w:t>
            </w:r>
            <w:r w:rsidRPr="0070705F">
              <w:rPr>
                <w:rFonts w:asciiTheme="majorHAnsi" w:eastAsia="Times New Roman" w:hAnsiTheme="majorHAnsi" w:cstheme="majorHAnsi"/>
                <w:bCs/>
                <w:i/>
                <w:w w:val="83"/>
                <w:lang w:val="ro-RO"/>
              </w:rPr>
              <w:t xml:space="preserve"> a proiectului</w:t>
            </w:r>
            <w:r w:rsidR="00BB1918" w:rsidRPr="0070705F">
              <w:rPr>
                <w:rFonts w:asciiTheme="majorHAnsi" w:eastAsia="Times New Roman" w:hAnsiTheme="majorHAnsi" w:cstheme="majorHAnsi"/>
                <w:bCs/>
                <w:i/>
                <w:w w:val="83"/>
                <w:lang w:val="ro-RO"/>
              </w:rPr>
              <w:t>.</w:t>
            </w:r>
            <w:r w:rsidR="008321E3" w:rsidRPr="0070705F">
              <w:rPr>
                <w:rFonts w:asciiTheme="majorHAnsi" w:eastAsia="Times New Roman" w:hAnsiTheme="majorHAnsi" w:cstheme="majorHAnsi"/>
                <w:bCs/>
                <w:i/>
                <w:w w:val="83"/>
                <w:lang w:val="ro-RO"/>
              </w:rPr>
              <w:t>&gt;</w:t>
            </w:r>
          </w:p>
        </w:tc>
      </w:tr>
    </w:tbl>
    <w:p w14:paraId="1BB4348B" w14:textId="6D69B635" w:rsidR="004B5E2F" w:rsidRPr="0070705F" w:rsidRDefault="00E60B1E" w:rsidP="00704967">
      <w:pPr>
        <w:pStyle w:val="Heading1"/>
        <w:numPr>
          <w:ilvl w:val="0"/>
          <w:numId w:val="4"/>
        </w:numPr>
        <w:jc w:val="both"/>
        <w:rPr>
          <w:rFonts w:cstheme="majorHAnsi"/>
          <w:sz w:val="22"/>
          <w:szCs w:val="22"/>
          <w:lang w:val="ro-RO"/>
        </w:rPr>
      </w:pPr>
      <w:bookmarkStart w:id="20" w:name="_Toc149912381"/>
      <w:bookmarkEnd w:id="19"/>
      <w:r w:rsidRPr="0070705F">
        <w:rPr>
          <w:rFonts w:cstheme="majorHAnsi"/>
          <w:sz w:val="22"/>
          <w:szCs w:val="22"/>
          <w:lang w:val="ro-RO"/>
        </w:rPr>
        <w:t>S</w:t>
      </w:r>
      <w:r w:rsidR="0041520D" w:rsidRPr="0070705F">
        <w:rPr>
          <w:rFonts w:cstheme="majorHAnsi"/>
          <w:sz w:val="22"/>
          <w:szCs w:val="22"/>
          <w:lang w:val="ro-RO"/>
        </w:rPr>
        <w:t>ecțiunea</w:t>
      </w:r>
      <w:r w:rsidR="004B5E2F" w:rsidRPr="0070705F">
        <w:rPr>
          <w:rFonts w:cstheme="majorHAnsi"/>
          <w:sz w:val="22"/>
          <w:szCs w:val="22"/>
          <w:lang w:val="ro-RO"/>
        </w:rPr>
        <w:t>:  LOCALIZARE PROIECT</w:t>
      </w:r>
      <w:bookmarkEnd w:id="20"/>
    </w:p>
    <w:tbl>
      <w:tblPr>
        <w:tblStyle w:val="TableGrid"/>
        <w:tblW w:w="0" w:type="auto"/>
        <w:jc w:val="center"/>
        <w:tblLook w:val="04A0" w:firstRow="1" w:lastRow="0" w:firstColumn="1" w:lastColumn="0" w:noHBand="0" w:noVBand="1"/>
      </w:tblPr>
      <w:tblGrid>
        <w:gridCol w:w="8296"/>
      </w:tblGrid>
      <w:tr w:rsidR="001258BC" w:rsidRPr="0070705F" w14:paraId="24B4B92F" w14:textId="77777777" w:rsidTr="00940D9A">
        <w:trPr>
          <w:jc w:val="center"/>
        </w:trPr>
        <w:tc>
          <w:tcPr>
            <w:tcW w:w="8296" w:type="dxa"/>
          </w:tcPr>
          <w:p w14:paraId="34F3209A" w14:textId="77777777" w:rsidR="00FA0159" w:rsidRPr="0070705F" w:rsidRDefault="00FA0159" w:rsidP="00FA015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61E18B95" w14:textId="129E567B" w:rsidR="00940D9A" w:rsidRPr="0070705F" w:rsidRDefault="008321E3" w:rsidP="00B8247A">
            <w:pPr>
              <w:spacing w:line="232" w:lineRule="auto"/>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w:t>
            </w:r>
            <w:r w:rsidR="00BB1918" w:rsidRPr="0070705F">
              <w:rPr>
                <w:rFonts w:asciiTheme="majorHAnsi" w:eastAsia="Times New Roman" w:hAnsiTheme="majorHAnsi" w:cstheme="majorHAnsi"/>
                <w:bCs/>
                <w:i/>
                <w:w w:val="83"/>
                <w:lang w:val="ro-RO"/>
              </w:rPr>
              <w:t xml:space="preserve">La această secțiune solicitantul se va asigura, prin selectarea </w:t>
            </w:r>
            <w:r w:rsidR="00B8247A" w:rsidRPr="0070705F">
              <w:rPr>
                <w:rFonts w:asciiTheme="majorHAnsi" w:eastAsia="Times New Roman" w:hAnsiTheme="majorHAnsi" w:cstheme="majorHAnsi"/>
                <w:bCs/>
                <w:i/>
                <w:w w:val="83"/>
                <w:lang w:val="ro-RO"/>
              </w:rPr>
              <w:t>datelor din sistemul informatic</w:t>
            </w:r>
            <w:r w:rsidR="00BB1918" w:rsidRPr="0070705F">
              <w:rPr>
                <w:rFonts w:asciiTheme="majorHAnsi" w:eastAsia="Times New Roman" w:hAnsiTheme="majorHAnsi" w:cstheme="majorHAnsi"/>
                <w:bCs/>
                <w:i/>
                <w:w w:val="83"/>
                <w:lang w:val="ro-RO"/>
              </w:rPr>
              <w:t xml:space="preserve"> referitoare la locul de implementare (județ, localitate), că investiția este localizată în zona vizată de apel</w:t>
            </w:r>
            <w:r w:rsidR="00B8247A" w:rsidRPr="0070705F">
              <w:rPr>
                <w:rFonts w:asciiTheme="majorHAnsi" w:eastAsia="Times New Roman" w:hAnsiTheme="majorHAnsi" w:cstheme="majorHAnsi"/>
                <w:bCs/>
                <w:i/>
                <w:w w:val="83"/>
                <w:lang w:val="ro-RO"/>
              </w:rPr>
              <w:t xml:space="preserve">, așa cum este definită prin </w:t>
            </w:r>
            <w:r w:rsidR="009F550C" w:rsidRPr="0070705F">
              <w:rPr>
                <w:rFonts w:asciiTheme="majorHAnsi" w:eastAsia="Times New Roman" w:hAnsiTheme="majorHAnsi" w:cstheme="majorHAnsi"/>
                <w:bCs/>
                <w:i/>
                <w:w w:val="83"/>
                <w:lang w:val="ro-RO"/>
              </w:rPr>
              <w:t>G</w:t>
            </w:r>
            <w:r w:rsidR="00B8247A" w:rsidRPr="0070705F">
              <w:rPr>
                <w:rFonts w:asciiTheme="majorHAnsi" w:eastAsia="Times New Roman" w:hAnsiTheme="majorHAnsi" w:cstheme="majorHAnsi"/>
                <w:bCs/>
                <w:i/>
                <w:w w:val="83"/>
                <w:lang w:val="ro-RO"/>
              </w:rPr>
              <w:t>hidul solicitantului. Suplimentar, solicitantul va mai putea completa și alte informații privind localizarea proiectului.</w:t>
            </w:r>
            <w:r w:rsidRPr="0070705F">
              <w:rPr>
                <w:rFonts w:asciiTheme="majorHAnsi" w:eastAsia="Times New Roman" w:hAnsiTheme="majorHAnsi" w:cstheme="majorHAnsi"/>
                <w:bCs/>
                <w:i/>
                <w:w w:val="83"/>
                <w:lang w:val="ro-RO"/>
              </w:rPr>
              <w:t>&gt;</w:t>
            </w:r>
          </w:p>
        </w:tc>
      </w:tr>
    </w:tbl>
    <w:p w14:paraId="11BC7B59" w14:textId="0AC93A25" w:rsidR="00C9030D" w:rsidRPr="0070705F" w:rsidRDefault="00E60B1E" w:rsidP="00704967">
      <w:pPr>
        <w:pStyle w:val="Heading1"/>
        <w:numPr>
          <w:ilvl w:val="0"/>
          <w:numId w:val="4"/>
        </w:numPr>
        <w:jc w:val="both"/>
        <w:rPr>
          <w:rFonts w:cstheme="majorHAnsi"/>
          <w:sz w:val="22"/>
          <w:szCs w:val="22"/>
          <w:lang w:val="ro-RO"/>
        </w:rPr>
      </w:pPr>
      <w:bookmarkStart w:id="21" w:name="_Toc149912382"/>
      <w:r w:rsidRPr="0070705F">
        <w:rPr>
          <w:rFonts w:cstheme="majorHAnsi"/>
          <w:sz w:val="22"/>
          <w:szCs w:val="22"/>
          <w:lang w:val="ro-RO"/>
        </w:rPr>
        <w:t>Secțiunea</w:t>
      </w:r>
      <w:r w:rsidR="00C9030D" w:rsidRPr="0070705F">
        <w:rPr>
          <w:rFonts w:cstheme="majorHAnsi"/>
          <w:sz w:val="22"/>
          <w:szCs w:val="22"/>
          <w:lang w:val="ro-RO"/>
        </w:rPr>
        <w:t>:  ZONA GEOGRAFICĂ VIZATĂ DE PROIECT</w:t>
      </w:r>
      <w:bookmarkEnd w:id="21"/>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70705F" w14:paraId="406CF056" w14:textId="77777777" w:rsidTr="006B2D9C">
        <w:tc>
          <w:tcPr>
            <w:tcW w:w="8296" w:type="dxa"/>
          </w:tcPr>
          <w:p w14:paraId="49D2E8DF" w14:textId="77777777" w:rsidR="00FA0159" w:rsidRPr="0070705F" w:rsidRDefault="00FA0159" w:rsidP="00FA015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21E65A65" w14:textId="1385F76D" w:rsidR="003F5630" w:rsidRPr="0070705F" w:rsidRDefault="008321E3" w:rsidP="00133A1F">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w:t>
            </w:r>
            <w:r w:rsidR="00B8247A" w:rsidRPr="0070705F">
              <w:rPr>
                <w:rFonts w:asciiTheme="majorHAnsi" w:eastAsia="Times New Roman" w:hAnsiTheme="majorHAnsi" w:cstheme="majorHAnsi"/>
                <w:bCs/>
                <w:i/>
                <w:w w:val="83"/>
                <w:lang w:val="ro-RO"/>
              </w:rPr>
              <w:t>S</w:t>
            </w:r>
            <w:r w:rsidR="00133A1F" w:rsidRPr="0070705F">
              <w:rPr>
                <w:rFonts w:asciiTheme="majorHAnsi" w:eastAsia="Times New Roman" w:hAnsiTheme="majorHAnsi" w:cstheme="majorHAnsi"/>
                <w:bCs/>
                <w:i/>
                <w:w w:val="83"/>
                <w:lang w:val="ro-RO"/>
              </w:rPr>
              <w:t>e va indica corespondența informațiilor privind localizarea proiectului cu zona vizată de apel</w:t>
            </w:r>
            <w:r w:rsidR="009E5DEC" w:rsidRPr="0070705F">
              <w:rPr>
                <w:rFonts w:asciiTheme="majorHAnsi" w:eastAsia="Times New Roman" w:hAnsiTheme="majorHAnsi" w:cstheme="majorHAnsi"/>
                <w:bCs/>
                <w:i/>
                <w:w w:val="83"/>
                <w:lang w:val="ro-RO"/>
              </w:rPr>
              <w:t xml:space="preserve"> /teritoriul administrativ al județului corespunzător priorității: P1 – Gorj, P2 – Hunedoara</w:t>
            </w:r>
            <w:r w:rsidR="00D726F4" w:rsidRPr="0070705F">
              <w:rPr>
                <w:rFonts w:asciiTheme="majorHAnsi" w:eastAsia="Times New Roman" w:hAnsiTheme="majorHAnsi" w:cstheme="majorHAnsi"/>
                <w:bCs/>
                <w:i/>
                <w:w w:val="83"/>
                <w:lang w:val="ro-RO"/>
              </w:rPr>
              <w:t xml:space="preserve">, </w:t>
            </w:r>
            <w:r w:rsidR="009E5DEC" w:rsidRPr="0070705F">
              <w:rPr>
                <w:rFonts w:asciiTheme="majorHAnsi" w:eastAsia="Times New Roman" w:hAnsiTheme="majorHAnsi" w:cstheme="majorHAnsi"/>
                <w:bCs/>
                <w:i/>
                <w:w w:val="83"/>
                <w:lang w:val="ro-RO"/>
              </w:rPr>
              <w:t>P3 – Dolj, P4 – Galați, P5 – Prahova, P6 – Mureș</w:t>
            </w:r>
            <w:r w:rsidR="00133A1F" w:rsidRPr="0070705F">
              <w:rPr>
                <w:rFonts w:asciiTheme="majorHAnsi" w:eastAsia="Times New Roman" w:hAnsiTheme="majorHAnsi" w:cstheme="majorHAnsi"/>
                <w:bCs/>
                <w:i/>
                <w:w w:val="83"/>
                <w:lang w:val="ro-RO"/>
              </w:rPr>
              <w:t>. De asemenea,</w:t>
            </w:r>
            <w:r w:rsidR="00B8247A" w:rsidRPr="0070705F">
              <w:rPr>
                <w:rFonts w:asciiTheme="majorHAnsi" w:eastAsia="Times New Roman" w:hAnsiTheme="majorHAnsi" w:cstheme="majorHAnsi"/>
                <w:bCs/>
                <w:i/>
                <w:w w:val="83"/>
                <w:lang w:val="ro-RO"/>
              </w:rPr>
              <w:t xml:space="preserve"> se va menționa</w:t>
            </w:r>
            <w:r w:rsidR="009F550C" w:rsidRPr="0070705F">
              <w:rPr>
                <w:rFonts w:asciiTheme="majorHAnsi" w:eastAsia="Times New Roman" w:hAnsiTheme="majorHAnsi" w:cstheme="majorHAnsi"/>
                <w:bCs/>
                <w:i/>
                <w:w w:val="83"/>
                <w:lang w:val="ro-RO"/>
              </w:rPr>
              <w:t xml:space="preserve"> și justifica corespunzător</w:t>
            </w:r>
            <w:r w:rsidR="00B8247A" w:rsidRPr="0070705F">
              <w:rPr>
                <w:rFonts w:asciiTheme="majorHAnsi" w:eastAsia="Times New Roman" w:hAnsiTheme="majorHAnsi" w:cstheme="majorHAnsi"/>
                <w:bCs/>
                <w:i/>
                <w:w w:val="83"/>
                <w:lang w:val="ro-RO"/>
              </w:rPr>
              <w:t xml:space="preserve"> </w:t>
            </w:r>
            <w:r w:rsidR="00133A1F" w:rsidRPr="0070705F">
              <w:rPr>
                <w:rFonts w:asciiTheme="majorHAnsi" w:eastAsia="Times New Roman" w:hAnsiTheme="majorHAnsi" w:cstheme="majorHAnsi"/>
                <w:bCs/>
                <w:i/>
                <w:w w:val="83"/>
                <w:lang w:val="ro-RO"/>
              </w:rPr>
              <w:t>dacă proiectul vizează zone defavorizate</w:t>
            </w:r>
            <w:r w:rsidR="00B8247A" w:rsidRPr="0070705F">
              <w:rPr>
                <w:rFonts w:asciiTheme="majorHAnsi" w:eastAsia="Times New Roman" w:hAnsiTheme="majorHAnsi" w:cstheme="majorHAnsi"/>
                <w:bCs/>
                <w:i/>
                <w:w w:val="83"/>
                <w:lang w:val="ro-RO"/>
              </w:rPr>
              <w:t xml:space="preserve">. Toate informațiile vor fi prezentate în corelare cu prevederile </w:t>
            </w:r>
            <w:r w:rsidR="009F550C" w:rsidRPr="0070705F">
              <w:rPr>
                <w:rFonts w:asciiTheme="majorHAnsi" w:eastAsia="Times New Roman" w:hAnsiTheme="majorHAnsi" w:cstheme="majorHAnsi"/>
                <w:bCs/>
                <w:i/>
                <w:w w:val="83"/>
                <w:lang w:val="ro-RO"/>
              </w:rPr>
              <w:t>G</w:t>
            </w:r>
            <w:r w:rsidR="00B8247A" w:rsidRPr="0070705F">
              <w:rPr>
                <w:rFonts w:asciiTheme="majorHAnsi" w:eastAsia="Times New Roman" w:hAnsiTheme="majorHAnsi" w:cstheme="majorHAnsi"/>
                <w:bCs/>
                <w:i/>
                <w:w w:val="83"/>
                <w:lang w:val="ro-RO"/>
              </w:rPr>
              <w:t>hidului solicitantului.</w:t>
            </w:r>
            <w:r w:rsidRPr="0070705F">
              <w:rPr>
                <w:rFonts w:asciiTheme="majorHAnsi" w:eastAsia="Times New Roman" w:hAnsiTheme="majorHAnsi" w:cstheme="majorHAnsi"/>
                <w:bCs/>
                <w:i/>
                <w:w w:val="83"/>
                <w:lang w:val="ro-RO"/>
              </w:rPr>
              <w:t>&gt;</w:t>
            </w:r>
          </w:p>
          <w:p w14:paraId="45AAB19F" w14:textId="27709CC0" w:rsidR="00B8247A" w:rsidRPr="0070705F" w:rsidRDefault="00B8247A" w:rsidP="00133A1F">
            <w:pPr>
              <w:jc w:val="both"/>
              <w:rPr>
                <w:rFonts w:asciiTheme="majorHAnsi" w:hAnsiTheme="majorHAnsi" w:cstheme="majorHAnsi"/>
                <w:i/>
                <w:lang w:val="ro-RO"/>
              </w:rPr>
            </w:pPr>
          </w:p>
        </w:tc>
      </w:tr>
    </w:tbl>
    <w:p w14:paraId="6273EFEC" w14:textId="28874A63" w:rsidR="00C9030D" w:rsidRPr="0070705F" w:rsidRDefault="00C9030D" w:rsidP="00704967">
      <w:pPr>
        <w:pStyle w:val="Heading1"/>
        <w:numPr>
          <w:ilvl w:val="0"/>
          <w:numId w:val="4"/>
        </w:numPr>
        <w:jc w:val="both"/>
        <w:rPr>
          <w:rFonts w:cstheme="majorHAnsi"/>
          <w:sz w:val="22"/>
          <w:szCs w:val="22"/>
          <w:lang w:val="ro-RO"/>
        </w:rPr>
      </w:pPr>
      <w:bookmarkStart w:id="22" w:name="_Toc149912383"/>
      <w:r w:rsidRPr="0070705F">
        <w:rPr>
          <w:rFonts w:cstheme="majorHAnsi"/>
          <w:sz w:val="22"/>
          <w:szCs w:val="22"/>
          <w:lang w:val="ro-RO"/>
        </w:rPr>
        <w:lastRenderedPageBreak/>
        <w:t>Sec</w:t>
      </w:r>
      <w:r w:rsidR="00E60B1E" w:rsidRPr="0070705F">
        <w:rPr>
          <w:rFonts w:cstheme="majorHAnsi"/>
          <w:sz w:val="22"/>
          <w:szCs w:val="22"/>
          <w:lang w:val="ro-RO"/>
        </w:rPr>
        <w:t>ț</w:t>
      </w:r>
      <w:r w:rsidRPr="0070705F">
        <w:rPr>
          <w:rFonts w:cstheme="majorHAnsi"/>
          <w:sz w:val="22"/>
          <w:szCs w:val="22"/>
          <w:lang w:val="ro-RO"/>
        </w:rPr>
        <w:t xml:space="preserve">iunea: SCOPUL PROIECTULUI </w:t>
      </w:r>
      <w:r w:rsidR="00545DA5" w:rsidRPr="0070705F">
        <w:rPr>
          <w:rFonts w:cstheme="majorHAnsi"/>
          <w:sz w:val="22"/>
          <w:szCs w:val="22"/>
          <w:lang w:val="ro-RO"/>
        </w:rPr>
        <w:t>Ș</w:t>
      </w:r>
      <w:r w:rsidRPr="0070705F">
        <w:rPr>
          <w:rFonts w:cstheme="majorHAnsi"/>
          <w:sz w:val="22"/>
          <w:szCs w:val="22"/>
          <w:lang w:val="ro-RO"/>
        </w:rPr>
        <w:t>I REALIZĂRILE PRECONIZATE</w:t>
      </w:r>
      <w:bookmarkEnd w:id="22"/>
    </w:p>
    <w:tbl>
      <w:tblPr>
        <w:tblStyle w:val="TableGrid"/>
        <w:tblW w:w="0" w:type="auto"/>
        <w:tblInd w:w="421" w:type="dxa"/>
        <w:tblLook w:val="04A0" w:firstRow="1" w:lastRow="0" w:firstColumn="1" w:lastColumn="0" w:noHBand="0" w:noVBand="1"/>
      </w:tblPr>
      <w:tblGrid>
        <w:gridCol w:w="8296"/>
      </w:tblGrid>
      <w:tr w:rsidR="00D8454E" w:rsidRPr="0070705F" w14:paraId="5DFEE4E3" w14:textId="77777777" w:rsidTr="003C3FFC">
        <w:tc>
          <w:tcPr>
            <w:tcW w:w="8296" w:type="dxa"/>
          </w:tcPr>
          <w:p w14:paraId="1C6AAF29" w14:textId="77777777" w:rsidR="00CB3EE0" w:rsidRPr="0070705F" w:rsidRDefault="00CB3EE0" w:rsidP="00CB3EE0">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4C829F9" w14:textId="23D13FB3" w:rsidR="00D83A2F" w:rsidRPr="0070705F" w:rsidRDefault="00627DF0" w:rsidP="005101AB">
            <w:pPr>
              <w:jc w:val="both"/>
              <w:rPr>
                <w:rFonts w:asciiTheme="majorHAnsi" w:eastAsia="Times New Roman" w:hAnsiTheme="majorHAnsi" w:cstheme="majorHAnsi"/>
                <w:bCs/>
                <w:i/>
                <w:w w:val="83"/>
                <w:lang w:val="ro-RO"/>
              </w:rPr>
            </w:pPr>
            <w:r w:rsidRPr="0070705F">
              <w:rPr>
                <w:rFonts w:asciiTheme="majorHAnsi" w:hAnsiTheme="majorHAnsi" w:cstheme="majorHAnsi"/>
                <w:i/>
                <w:lang w:val="ro-RO"/>
              </w:rPr>
              <w:t xml:space="preserve"> </w:t>
            </w:r>
            <w:r w:rsidR="00133A1F" w:rsidRPr="0070705F">
              <w:rPr>
                <w:rFonts w:asciiTheme="majorHAnsi" w:eastAsia="Times New Roman" w:hAnsiTheme="majorHAnsi" w:cstheme="majorHAnsi"/>
                <w:bCs/>
                <w:i/>
                <w:w w:val="83"/>
                <w:lang w:val="ro-RO"/>
              </w:rPr>
              <w:t>&lt;Se va descrie obiectivul general/scopul proiectului și re</w:t>
            </w:r>
            <w:r w:rsidR="00401904" w:rsidRPr="0070705F">
              <w:rPr>
                <w:rFonts w:asciiTheme="majorHAnsi" w:eastAsia="Times New Roman" w:hAnsiTheme="majorHAnsi" w:cstheme="majorHAnsi"/>
                <w:bCs/>
                <w:i/>
                <w:w w:val="83"/>
                <w:lang w:val="ro-RO"/>
              </w:rPr>
              <w:t xml:space="preserve">alizările preconizate, prin raportare la obiectivul </w:t>
            </w:r>
            <w:r w:rsidR="004765E0" w:rsidRPr="0070705F">
              <w:rPr>
                <w:rFonts w:asciiTheme="majorHAnsi" w:eastAsia="Times New Roman" w:hAnsiTheme="majorHAnsi" w:cstheme="majorHAnsi"/>
                <w:bCs/>
                <w:i/>
                <w:w w:val="83"/>
                <w:lang w:val="ro-RO"/>
              </w:rPr>
              <w:t xml:space="preserve">specific </w:t>
            </w:r>
            <w:r w:rsidR="00B4729F" w:rsidRPr="0070705F">
              <w:rPr>
                <w:rFonts w:asciiTheme="majorHAnsi" w:eastAsia="Times New Roman" w:hAnsiTheme="majorHAnsi" w:cstheme="majorHAnsi"/>
                <w:bCs/>
                <w:i/>
                <w:w w:val="83"/>
                <w:lang w:val="ro-RO"/>
              </w:rPr>
              <w:t xml:space="preserve">al </w:t>
            </w:r>
            <w:r w:rsidR="00401904" w:rsidRPr="0070705F">
              <w:rPr>
                <w:rFonts w:asciiTheme="majorHAnsi" w:eastAsia="Times New Roman" w:hAnsiTheme="majorHAnsi" w:cstheme="majorHAnsi"/>
                <w:bCs/>
                <w:i/>
                <w:w w:val="83"/>
                <w:lang w:val="ro-RO"/>
              </w:rPr>
              <w:t>programului de finanțare și acțiunea vizată de apel&gt;</w:t>
            </w:r>
          </w:p>
        </w:tc>
      </w:tr>
    </w:tbl>
    <w:p w14:paraId="6B507868" w14:textId="790F8904" w:rsidR="004B5E2F" w:rsidRPr="0070705F" w:rsidRDefault="004B5E2F" w:rsidP="00704967">
      <w:pPr>
        <w:pStyle w:val="Heading1"/>
        <w:numPr>
          <w:ilvl w:val="0"/>
          <w:numId w:val="4"/>
        </w:numPr>
        <w:jc w:val="both"/>
        <w:rPr>
          <w:rFonts w:cstheme="majorHAnsi"/>
          <w:sz w:val="22"/>
          <w:szCs w:val="22"/>
          <w:lang w:val="ro-RO"/>
        </w:rPr>
      </w:pPr>
      <w:bookmarkStart w:id="23" w:name="_Toc149912384"/>
      <w:r w:rsidRPr="0070705F">
        <w:rPr>
          <w:rFonts w:cstheme="majorHAnsi"/>
          <w:sz w:val="22"/>
          <w:szCs w:val="22"/>
          <w:lang w:val="ro-RO"/>
        </w:rPr>
        <w:t>Sec</w:t>
      </w:r>
      <w:r w:rsidR="00E60B1E" w:rsidRPr="0070705F">
        <w:rPr>
          <w:rFonts w:cstheme="majorHAnsi"/>
          <w:sz w:val="22"/>
          <w:szCs w:val="22"/>
          <w:lang w:val="ro-RO"/>
        </w:rPr>
        <w:t>ț</w:t>
      </w:r>
      <w:r w:rsidRPr="0070705F">
        <w:rPr>
          <w:rFonts w:cstheme="majorHAnsi"/>
          <w:sz w:val="22"/>
          <w:szCs w:val="22"/>
          <w:lang w:val="ro-RO"/>
        </w:rPr>
        <w:t>iunea: OBIECTIVE PROIECT</w:t>
      </w:r>
      <w:bookmarkEnd w:id="23"/>
    </w:p>
    <w:tbl>
      <w:tblPr>
        <w:tblStyle w:val="TableGrid"/>
        <w:tblW w:w="0" w:type="auto"/>
        <w:tblInd w:w="355" w:type="dxa"/>
        <w:tblLook w:val="04A0" w:firstRow="1" w:lastRow="0" w:firstColumn="1" w:lastColumn="0" w:noHBand="0" w:noVBand="1"/>
      </w:tblPr>
      <w:tblGrid>
        <w:gridCol w:w="8370"/>
      </w:tblGrid>
      <w:tr w:rsidR="00137A56" w:rsidRPr="0070705F" w14:paraId="5A817D2B" w14:textId="77777777" w:rsidTr="00137A56">
        <w:tc>
          <w:tcPr>
            <w:tcW w:w="8370" w:type="dxa"/>
          </w:tcPr>
          <w:p w14:paraId="1A315EFA" w14:textId="77777777" w:rsidR="00DC5AC7" w:rsidRPr="0070705F" w:rsidRDefault="00DC5AC7" w:rsidP="00DC5AC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5969114F" w14:textId="5031A1F9" w:rsidR="00137A56" w:rsidRPr="0070705F" w:rsidRDefault="00137A56" w:rsidP="00545DA5">
            <w:pPr>
              <w:jc w:val="both"/>
              <w:rPr>
                <w:rFonts w:asciiTheme="majorHAnsi" w:eastAsia="Times New Roman" w:hAnsiTheme="majorHAnsi" w:cstheme="majorHAnsi"/>
                <w:bCs/>
                <w:i/>
                <w:w w:val="83"/>
                <w:lang w:val="ro-RO"/>
              </w:rPr>
            </w:pPr>
            <w:r w:rsidRPr="0070705F">
              <w:rPr>
                <w:rFonts w:asciiTheme="majorHAnsi" w:hAnsiTheme="majorHAnsi" w:cstheme="majorHAnsi"/>
                <w:i/>
                <w:lang w:val="ro-RO"/>
              </w:rPr>
              <w:t xml:space="preserve"> </w:t>
            </w:r>
            <w:r w:rsidRPr="0070705F">
              <w:rPr>
                <w:rFonts w:asciiTheme="majorHAnsi" w:eastAsia="Times New Roman" w:hAnsiTheme="majorHAnsi" w:cstheme="majorHAnsi"/>
                <w:bCs/>
                <w:i/>
                <w:w w:val="83"/>
                <w:lang w:val="ro-RO"/>
              </w:rPr>
              <w:t xml:space="preserve">&lt;Se vor descrie obiectivele specifice ale proiectului, care vor fi formulate astfel încât să fie SMART (specifice, măsurabile/cuantificabile, accesibile/realizabile, relevante și încadrate în timp) și </w:t>
            </w:r>
            <w:r w:rsidR="00545DA5" w:rsidRPr="0070705F">
              <w:rPr>
                <w:rFonts w:asciiTheme="majorHAnsi" w:eastAsia="Times New Roman" w:hAnsiTheme="majorHAnsi" w:cstheme="majorHAnsi"/>
                <w:bCs/>
                <w:i/>
                <w:w w:val="83"/>
                <w:lang w:val="ro-RO"/>
              </w:rPr>
              <w:t xml:space="preserve"> să fie corelate </w:t>
            </w:r>
            <w:r w:rsidRPr="0070705F">
              <w:rPr>
                <w:rFonts w:asciiTheme="majorHAnsi" w:eastAsia="Times New Roman" w:hAnsiTheme="majorHAnsi" w:cstheme="majorHAnsi"/>
                <w:bCs/>
                <w:i/>
                <w:w w:val="83"/>
                <w:lang w:val="ro-RO"/>
              </w:rPr>
              <w:t>cu activitățile și rezultate</w:t>
            </w:r>
            <w:r w:rsidR="00D25873" w:rsidRPr="0070705F">
              <w:rPr>
                <w:rFonts w:asciiTheme="majorHAnsi" w:eastAsia="Times New Roman" w:hAnsiTheme="majorHAnsi" w:cstheme="majorHAnsi"/>
                <w:bCs/>
                <w:i/>
                <w:w w:val="83"/>
                <w:lang w:val="ro-RO"/>
              </w:rPr>
              <w:t>le</w:t>
            </w:r>
            <w:r w:rsidRPr="0070705F">
              <w:rPr>
                <w:rFonts w:asciiTheme="majorHAnsi" w:eastAsia="Times New Roman" w:hAnsiTheme="majorHAnsi" w:cstheme="majorHAnsi"/>
                <w:bCs/>
                <w:i/>
                <w:w w:val="83"/>
                <w:lang w:val="ro-RO"/>
              </w:rPr>
              <w:t xml:space="preserve"> estimate.</w:t>
            </w:r>
          </w:p>
          <w:p w14:paraId="47B3DF11" w14:textId="34CF4FA5" w:rsidR="00064140" w:rsidRPr="0070705F" w:rsidRDefault="00137A56" w:rsidP="00545DA5">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4A4D210B" w14:textId="77777777" w:rsidR="001258BC" w:rsidRPr="0070705F" w:rsidRDefault="001258BC" w:rsidP="00704967">
      <w:pPr>
        <w:pStyle w:val="ListParagraph"/>
        <w:jc w:val="both"/>
        <w:rPr>
          <w:rFonts w:asciiTheme="majorHAnsi" w:hAnsiTheme="majorHAnsi" w:cstheme="majorHAnsi"/>
          <w:lang w:val="ro-RO"/>
        </w:rPr>
      </w:pPr>
    </w:p>
    <w:p w14:paraId="3746DAE7" w14:textId="51F24145" w:rsidR="00C9030D" w:rsidRPr="0070705F" w:rsidRDefault="004B5E2F" w:rsidP="00A77990">
      <w:pPr>
        <w:pStyle w:val="Heading1"/>
        <w:numPr>
          <w:ilvl w:val="0"/>
          <w:numId w:val="4"/>
        </w:numPr>
        <w:ind w:right="386"/>
        <w:jc w:val="both"/>
        <w:rPr>
          <w:rFonts w:cstheme="majorHAnsi"/>
          <w:sz w:val="22"/>
          <w:szCs w:val="22"/>
          <w:lang w:val="ro-RO"/>
        </w:rPr>
      </w:pPr>
      <w:bookmarkStart w:id="24" w:name="_Toc149912385"/>
      <w:r w:rsidRPr="0070705F">
        <w:rPr>
          <w:rFonts w:cstheme="majorHAnsi"/>
          <w:sz w:val="22"/>
          <w:szCs w:val="22"/>
          <w:lang w:val="ro-RO"/>
        </w:rPr>
        <w:t>Sec</w:t>
      </w:r>
      <w:r w:rsidR="00E60B1E" w:rsidRPr="0070705F">
        <w:rPr>
          <w:rFonts w:cstheme="majorHAnsi"/>
          <w:sz w:val="22"/>
          <w:szCs w:val="22"/>
          <w:lang w:val="ro-RO"/>
        </w:rPr>
        <w:t>ț</w:t>
      </w:r>
      <w:r w:rsidRPr="0070705F">
        <w:rPr>
          <w:rFonts w:cstheme="majorHAnsi"/>
          <w:sz w:val="22"/>
          <w:szCs w:val="22"/>
          <w:lang w:val="ro-RO"/>
        </w:rPr>
        <w:t>iunea: JUSTIFICARE</w:t>
      </w:r>
      <w:r w:rsidR="00A31115" w:rsidRPr="0070705F">
        <w:rPr>
          <w:rFonts w:cstheme="majorHAnsi"/>
          <w:sz w:val="22"/>
          <w:szCs w:val="22"/>
          <w:lang w:val="ro-RO"/>
        </w:rPr>
        <w:t>/</w:t>
      </w:r>
      <w:r w:rsidR="005101AB" w:rsidRPr="0070705F">
        <w:rPr>
          <w:rFonts w:cstheme="majorHAnsi"/>
          <w:sz w:val="22"/>
          <w:szCs w:val="22"/>
          <w:lang w:val="ro-RO"/>
        </w:rPr>
        <w:t xml:space="preserve"> </w:t>
      </w:r>
      <w:r w:rsidRPr="0070705F">
        <w:rPr>
          <w:rFonts w:cstheme="majorHAnsi"/>
          <w:sz w:val="22"/>
          <w:szCs w:val="22"/>
          <w:lang w:val="ro-RO"/>
        </w:rPr>
        <w:t>CONTEXT/</w:t>
      </w:r>
      <w:r w:rsidR="005101AB" w:rsidRPr="0070705F">
        <w:rPr>
          <w:rFonts w:cstheme="majorHAnsi"/>
          <w:sz w:val="22"/>
          <w:szCs w:val="22"/>
          <w:lang w:val="ro-RO"/>
        </w:rPr>
        <w:t xml:space="preserve"> </w:t>
      </w:r>
      <w:r w:rsidRPr="0070705F">
        <w:rPr>
          <w:rFonts w:cstheme="majorHAnsi"/>
          <w:sz w:val="22"/>
          <w:szCs w:val="22"/>
          <w:lang w:val="ro-RO"/>
        </w:rPr>
        <w:t>RELEVAN</w:t>
      </w:r>
      <w:r w:rsidR="00EF715C" w:rsidRPr="0070705F">
        <w:rPr>
          <w:rFonts w:cstheme="majorHAnsi"/>
          <w:sz w:val="22"/>
          <w:szCs w:val="22"/>
          <w:lang w:val="ro-RO"/>
        </w:rPr>
        <w:t>ȚĂ</w:t>
      </w:r>
      <w:r w:rsidR="00C9030D" w:rsidRPr="0070705F">
        <w:rPr>
          <w:rFonts w:cstheme="majorHAnsi"/>
          <w:sz w:val="22"/>
          <w:szCs w:val="22"/>
          <w:lang w:val="ro-RO"/>
        </w:rPr>
        <w:t xml:space="preserve">/ OPORTUNITATE </w:t>
      </w:r>
      <w:r w:rsidR="00EF715C" w:rsidRPr="0070705F">
        <w:rPr>
          <w:rFonts w:cstheme="majorHAnsi"/>
          <w:sz w:val="22"/>
          <w:szCs w:val="22"/>
          <w:lang w:val="ro-RO"/>
        </w:rPr>
        <w:t>Ș</w:t>
      </w:r>
      <w:r w:rsidR="00C9030D" w:rsidRPr="0070705F">
        <w:rPr>
          <w:rFonts w:cstheme="majorHAnsi"/>
          <w:sz w:val="22"/>
          <w:szCs w:val="22"/>
          <w:lang w:val="ro-RO"/>
        </w:rPr>
        <w:t>I CONTRIBUȚIA LA OBIECTIVUL SPECIFIC</w:t>
      </w:r>
      <w:bookmarkEnd w:id="24"/>
    </w:p>
    <w:tbl>
      <w:tblPr>
        <w:tblStyle w:val="TableGrid"/>
        <w:tblW w:w="0" w:type="auto"/>
        <w:jc w:val="center"/>
        <w:tblLook w:val="04A0" w:firstRow="1" w:lastRow="0" w:firstColumn="1" w:lastColumn="0" w:noHBand="0" w:noVBand="1"/>
      </w:tblPr>
      <w:tblGrid>
        <w:gridCol w:w="8296"/>
      </w:tblGrid>
      <w:tr w:rsidR="001258BC" w:rsidRPr="0070705F" w14:paraId="0F8E51D7" w14:textId="77777777" w:rsidTr="00657B07">
        <w:trPr>
          <w:jc w:val="center"/>
        </w:trPr>
        <w:tc>
          <w:tcPr>
            <w:tcW w:w="8296" w:type="dxa"/>
          </w:tcPr>
          <w:p w14:paraId="73155876" w14:textId="77777777" w:rsidR="00DC5AC7" w:rsidRPr="0070705F" w:rsidRDefault="00DC5AC7" w:rsidP="00DC5AC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329CC6AF" w14:textId="77777777" w:rsidR="00D06C76" w:rsidRPr="0070705F" w:rsidRDefault="00D06C76"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&lt;La această secțiune se va avea în vedere descrierea elementelor de context și se va justifica relevanța referitoare la:</w:t>
            </w:r>
          </w:p>
          <w:p w14:paraId="243E9074" w14:textId="5C0A1B80" w:rsidR="003872D3" w:rsidRPr="0070705F" w:rsidRDefault="00D06C76"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 proiect (contribuția proiectului la atingerea </w:t>
            </w:r>
            <w:r w:rsidR="003872D3" w:rsidRPr="0070705F">
              <w:rPr>
                <w:rFonts w:asciiTheme="majorHAnsi" w:eastAsia="Times New Roman" w:hAnsiTheme="majorHAnsi" w:cstheme="majorHAnsi"/>
                <w:bCs/>
                <w:i/>
                <w:w w:val="83"/>
                <w:lang w:val="ro-RO"/>
              </w:rPr>
              <w:t>obiectivului specific și a rezultatelor programului</w:t>
            </w:r>
            <w:r w:rsidRPr="0070705F">
              <w:rPr>
                <w:rFonts w:asciiTheme="majorHAnsi" w:eastAsia="Times New Roman" w:hAnsiTheme="majorHAnsi" w:cstheme="majorHAnsi"/>
                <w:bCs/>
                <w:i/>
                <w:w w:val="83"/>
                <w:lang w:val="ro-RO"/>
              </w:rPr>
              <w:t>)</w:t>
            </w:r>
            <w:r w:rsidR="002C7807" w:rsidRPr="0070705F">
              <w:rPr>
                <w:rFonts w:asciiTheme="majorHAnsi" w:eastAsia="Times New Roman" w:hAnsiTheme="majorHAnsi" w:cstheme="majorHAnsi"/>
                <w:bCs/>
                <w:i/>
                <w:w w:val="83"/>
                <w:lang w:val="ro-RO"/>
              </w:rPr>
              <w:t>;</w:t>
            </w:r>
          </w:p>
          <w:p w14:paraId="544F4E75" w14:textId="393859E0" w:rsidR="003872D3" w:rsidRPr="0070705F" w:rsidRDefault="003872D3"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w:t>
            </w:r>
            <w:r w:rsidR="00D06C76" w:rsidRPr="0070705F">
              <w:rPr>
                <w:rFonts w:asciiTheme="majorHAnsi" w:eastAsia="Times New Roman" w:hAnsiTheme="majorHAnsi" w:cstheme="majorHAnsi"/>
                <w:bCs/>
                <w:i/>
                <w:w w:val="83"/>
                <w:lang w:val="ro-RO"/>
              </w:rPr>
              <w:t xml:space="preserve">strategii relevante </w:t>
            </w:r>
            <w:r w:rsidRPr="0070705F">
              <w:rPr>
                <w:rFonts w:asciiTheme="majorHAnsi" w:eastAsia="Times New Roman" w:hAnsiTheme="majorHAnsi" w:cstheme="majorHAnsi"/>
                <w:bCs/>
                <w:i/>
                <w:w w:val="83"/>
                <w:lang w:val="ro-RO"/>
              </w:rPr>
              <w:t>(modul în care proiectul se încadrează/răspunde unei strategii/unor planuri relevante în domeniu selectate din nomenclatorul predefinit în SMIS)</w:t>
            </w:r>
            <w:r w:rsidR="00A77990" w:rsidRPr="0070705F">
              <w:rPr>
                <w:rFonts w:asciiTheme="majorHAnsi" w:eastAsia="Times New Roman" w:hAnsiTheme="majorHAnsi" w:cstheme="majorHAnsi"/>
                <w:bCs/>
                <w:i/>
                <w:w w:val="83"/>
                <w:lang w:val="ro-RO"/>
              </w:rPr>
              <w:t>, după caz</w:t>
            </w:r>
            <w:r w:rsidR="002C7807" w:rsidRPr="0070705F">
              <w:rPr>
                <w:rFonts w:asciiTheme="majorHAnsi" w:eastAsia="Times New Roman" w:hAnsiTheme="majorHAnsi" w:cstheme="majorHAnsi"/>
                <w:bCs/>
                <w:i/>
                <w:w w:val="83"/>
                <w:lang w:val="ro-RO"/>
              </w:rPr>
              <w:t>;</w:t>
            </w:r>
          </w:p>
          <w:p w14:paraId="27A21649" w14:textId="361CBC5A" w:rsidR="00D06C76" w:rsidRPr="0070705F" w:rsidRDefault="003872D3"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w:t>
            </w:r>
            <w:r w:rsidR="00D06C76" w:rsidRPr="0070705F">
              <w:rPr>
                <w:rFonts w:asciiTheme="majorHAnsi" w:eastAsia="Times New Roman" w:hAnsiTheme="majorHAnsi" w:cstheme="majorHAnsi"/>
                <w:bCs/>
                <w:i/>
                <w:w w:val="83"/>
                <w:lang w:val="ro-RO"/>
              </w:rPr>
              <w:t xml:space="preserve"> la alte strategii</w:t>
            </w:r>
            <w:r w:rsidR="00A77990" w:rsidRPr="0070705F">
              <w:rPr>
                <w:rFonts w:asciiTheme="majorHAnsi" w:eastAsia="Times New Roman" w:hAnsiTheme="majorHAnsi" w:cstheme="majorHAnsi"/>
                <w:bCs/>
                <w:i/>
                <w:w w:val="83"/>
                <w:lang w:val="ro-RO"/>
              </w:rPr>
              <w:t>, după caz</w:t>
            </w:r>
            <w:r w:rsidR="00D06C76" w:rsidRPr="0070705F">
              <w:rPr>
                <w:rFonts w:asciiTheme="majorHAnsi" w:eastAsia="Times New Roman" w:hAnsiTheme="majorHAnsi" w:cstheme="majorHAnsi"/>
                <w:bCs/>
                <w:i/>
                <w:w w:val="83"/>
                <w:lang w:val="ro-RO"/>
              </w:rPr>
              <w:t xml:space="preserve">. </w:t>
            </w:r>
          </w:p>
          <w:p w14:paraId="4B8186C6" w14:textId="79DD0748" w:rsidR="003D506D" w:rsidRPr="0070705F" w:rsidRDefault="003D506D"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După caz, se vor completa informații despre relevanța proiectului în contextul contribuției la aria prioritară SUERD. </w:t>
            </w:r>
          </w:p>
          <w:p w14:paraId="4FDA1A35" w14:textId="68C86BE6" w:rsidR="00AD655B"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De asemenea,</w:t>
            </w:r>
            <w:r w:rsidR="003D506D" w:rsidRPr="0070705F">
              <w:rPr>
                <w:rFonts w:asciiTheme="majorHAnsi" w:eastAsia="Times New Roman" w:hAnsiTheme="majorHAnsi" w:cstheme="majorHAnsi"/>
                <w:bCs/>
                <w:i/>
                <w:w w:val="83"/>
                <w:lang w:val="ro-RO"/>
              </w:rPr>
              <w:t xml:space="preserve"> se va avea în vedere ca</w:t>
            </w:r>
            <w:r w:rsidRPr="0070705F">
              <w:rPr>
                <w:rFonts w:asciiTheme="majorHAnsi" w:eastAsia="Times New Roman" w:hAnsiTheme="majorHAnsi" w:cstheme="majorHAnsi"/>
                <w:bCs/>
                <w:i/>
                <w:w w:val="83"/>
                <w:lang w:val="ro-RO"/>
              </w:rPr>
              <w:t xml:space="preserve"> justificarea</w:t>
            </w:r>
            <w:r w:rsidR="00EF715C" w:rsidRPr="0070705F">
              <w:rPr>
                <w:rFonts w:asciiTheme="majorHAnsi" w:eastAsia="Times New Roman" w:hAnsiTheme="majorHAnsi" w:cstheme="majorHAnsi"/>
                <w:bCs/>
                <w:i/>
                <w:w w:val="83"/>
                <w:lang w:val="ro-RO"/>
              </w:rPr>
              <w:t xml:space="preserve"> prezentată</w:t>
            </w:r>
            <w:r w:rsidRPr="0070705F">
              <w:rPr>
                <w:rFonts w:asciiTheme="majorHAnsi" w:eastAsia="Times New Roman" w:hAnsiTheme="majorHAnsi" w:cstheme="majorHAnsi"/>
                <w:bCs/>
                <w:i/>
                <w:w w:val="83"/>
                <w:lang w:val="ro-RO"/>
              </w:rPr>
              <w:t xml:space="preserve"> să aibă la bază </w:t>
            </w:r>
            <w:r w:rsidR="003D506D" w:rsidRPr="0070705F">
              <w:rPr>
                <w:rFonts w:asciiTheme="majorHAnsi" w:eastAsia="Times New Roman" w:hAnsiTheme="majorHAnsi" w:cstheme="majorHAnsi"/>
                <w:bCs/>
                <w:i/>
                <w:w w:val="83"/>
                <w:lang w:val="ro-RO"/>
              </w:rPr>
              <w:t xml:space="preserve">cel puțin </w:t>
            </w:r>
            <w:r w:rsidRPr="0070705F">
              <w:rPr>
                <w:rFonts w:asciiTheme="majorHAnsi" w:eastAsia="Times New Roman" w:hAnsiTheme="majorHAnsi" w:cstheme="majorHAnsi"/>
                <w:bCs/>
                <w:i/>
                <w:w w:val="83"/>
                <w:lang w:val="ro-RO"/>
              </w:rPr>
              <w:t>aspecte precum:</w:t>
            </w:r>
          </w:p>
          <w:p w14:paraId="30C44009" w14:textId="4C0040FF" w:rsidR="002C7807"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-probleme și necesități care justifică </w:t>
            </w:r>
            <w:r w:rsidR="00626FBC" w:rsidRPr="0070705F">
              <w:rPr>
                <w:rFonts w:asciiTheme="majorHAnsi" w:eastAsia="Times New Roman" w:hAnsiTheme="majorHAnsi" w:cstheme="majorHAnsi"/>
                <w:bCs/>
                <w:i/>
                <w:w w:val="83"/>
                <w:lang w:val="ro-RO"/>
              </w:rPr>
              <w:t xml:space="preserve">proiectul </w:t>
            </w:r>
            <w:r w:rsidRPr="0070705F">
              <w:rPr>
                <w:rFonts w:asciiTheme="majorHAnsi" w:eastAsia="Times New Roman" w:hAnsiTheme="majorHAnsi" w:cstheme="majorHAnsi"/>
                <w:bCs/>
                <w:i/>
                <w:w w:val="83"/>
                <w:lang w:val="ro-RO"/>
              </w:rPr>
              <w:t xml:space="preserve">propusă; </w:t>
            </w:r>
          </w:p>
          <w:p w14:paraId="21F9DAC8" w14:textId="532D5E9D" w:rsidR="002C7807"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-date referitoare la analiza în baza căreia au fost identificate problemele și necesitățile; </w:t>
            </w:r>
          </w:p>
          <w:p w14:paraId="5F239A4C" w14:textId="0FB67246" w:rsidR="002C7807"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-valoarea adăugată și modalitatea în care proiectul contribuie la rezolvarea problemelor identificate;</w:t>
            </w:r>
          </w:p>
          <w:p w14:paraId="54BA7103" w14:textId="2EB2EC64" w:rsidR="004C7244" w:rsidRPr="0070705F" w:rsidRDefault="002C7807" w:rsidP="006162B0">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-complementaritatea cu alte proiecte, finanțări anterioare din fonduri europene</w:t>
            </w:r>
            <w:r w:rsidR="003D506D" w:rsidRPr="0070705F">
              <w:rPr>
                <w:rFonts w:asciiTheme="majorHAnsi" w:eastAsia="Times New Roman" w:hAnsiTheme="majorHAnsi" w:cstheme="majorHAnsi"/>
                <w:bCs/>
                <w:i/>
                <w:w w:val="83"/>
                <w:lang w:val="ro-RO"/>
              </w:rPr>
              <w:t>, de la bugetul de stat</w:t>
            </w:r>
            <w:r w:rsidRPr="0070705F">
              <w:rPr>
                <w:rFonts w:asciiTheme="majorHAnsi" w:eastAsia="Times New Roman" w:hAnsiTheme="majorHAnsi" w:cstheme="majorHAnsi"/>
                <w:bCs/>
                <w:i/>
                <w:w w:val="83"/>
                <w:lang w:val="ro-RO"/>
              </w:rPr>
              <w:t xml:space="preserve"> sau din alte surse. &gt; </w:t>
            </w:r>
          </w:p>
        </w:tc>
      </w:tr>
    </w:tbl>
    <w:p w14:paraId="651FD23A" w14:textId="32C506A5" w:rsidR="004B5E2F" w:rsidRPr="0070705F" w:rsidRDefault="00EF715C" w:rsidP="00704967">
      <w:pPr>
        <w:pStyle w:val="Heading1"/>
        <w:numPr>
          <w:ilvl w:val="0"/>
          <w:numId w:val="4"/>
        </w:numPr>
        <w:jc w:val="both"/>
        <w:rPr>
          <w:rFonts w:cstheme="majorHAnsi"/>
          <w:sz w:val="22"/>
          <w:szCs w:val="22"/>
          <w:lang w:val="ro-RO"/>
        </w:rPr>
      </w:pPr>
      <w:bookmarkStart w:id="25" w:name="_Toc149912386"/>
      <w:r w:rsidRPr="0070705F">
        <w:rPr>
          <w:rFonts w:cstheme="majorHAnsi"/>
          <w:sz w:val="22"/>
          <w:szCs w:val="22"/>
          <w:lang w:val="ro-RO"/>
        </w:rPr>
        <w:t>Secțiunea</w:t>
      </w:r>
      <w:r w:rsidR="004B5E2F" w:rsidRPr="0070705F">
        <w:rPr>
          <w:rFonts w:cstheme="majorHAnsi"/>
          <w:sz w:val="22"/>
          <w:szCs w:val="22"/>
          <w:lang w:val="ro-RO"/>
        </w:rPr>
        <w:t>: DESCRIERE INSTRUMENTE FINANCIARE FOLOSITE</w:t>
      </w:r>
      <w:bookmarkEnd w:id="25"/>
      <w:r w:rsidR="00C13F84"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70705F" w14:paraId="083EB242" w14:textId="77777777" w:rsidTr="00657B07">
        <w:trPr>
          <w:jc w:val="center"/>
        </w:trPr>
        <w:tc>
          <w:tcPr>
            <w:tcW w:w="8296" w:type="dxa"/>
          </w:tcPr>
          <w:p w14:paraId="643A1D99" w14:textId="427F22DF" w:rsidR="006831F7" w:rsidRPr="0070705F" w:rsidRDefault="006831F7" w:rsidP="006831F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4FABADFD" w14:textId="23C81525" w:rsidR="001258BC" w:rsidRPr="0070705F" w:rsidRDefault="001B0DA6" w:rsidP="006831F7">
            <w:pPr>
              <w:spacing w:after="160" w:line="259" w:lineRule="auto"/>
              <w:jc w:val="both"/>
              <w:rPr>
                <w:rFonts w:asciiTheme="majorHAnsi" w:hAnsiTheme="majorHAnsi" w:cstheme="majorHAnsi"/>
                <w:bCs/>
                <w:lang w:val="ro-RO"/>
              </w:rPr>
            </w:pPr>
            <w:r w:rsidRPr="0070705F">
              <w:rPr>
                <w:rFonts w:asciiTheme="majorHAnsi" w:eastAsia="Times New Roman" w:hAnsiTheme="majorHAnsi" w:cstheme="majorHAnsi"/>
                <w:bCs/>
                <w:i/>
                <w:w w:val="83"/>
                <w:lang w:val="ro-RO"/>
              </w:rPr>
              <w:t>&lt;</w:t>
            </w:r>
            <w:r w:rsidR="006B2D9C" w:rsidRPr="0070705F">
              <w:rPr>
                <w:rFonts w:asciiTheme="majorHAnsi" w:eastAsia="Times New Roman" w:hAnsiTheme="majorHAnsi" w:cstheme="majorHAnsi"/>
                <w:bCs/>
                <w:i/>
                <w:w w:val="83"/>
                <w:lang w:val="ro-RO"/>
              </w:rPr>
              <w:t>Nu se aplică în cadrul apelurilor de proiecte lansate prin prezentul ghid</w:t>
            </w:r>
            <w:r w:rsidRPr="0070705F">
              <w:rPr>
                <w:rFonts w:asciiTheme="majorHAnsi" w:eastAsia="Times New Roman" w:hAnsiTheme="majorHAnsi" w:cstheme="majorHAnsi"/>
                <w:bCs/>
                <w:i/>
                <w:w w:val="83"/>
                <w:lang w:val="ro-RO"/>
              </w:rPr>
              <w:t>&gt;</w:t>
            </w:r>
          </w:p>
        </w:tc>
      </w:tr>
    </w:tbl>
    <w:p w14:paraId="10D0E120" w14:textId="5430D074" w:rsidR="004B5E2F" w:rsidRPr="0070705F" w:rsidRDefault="004B5E2F" w:rsidP="00704967">
      <w:pPr>
        <w:pStyle w:val="Heading1"/>
        <w:numPr>
          <w:ilvl w:val="0"/>
          <w:numId w:val="4"/>
        </w:numPr>
        <w:jc w:val="both"/>
        <w:rPr>
          <w:rFonts w:cstheme="majorHAnsi"/>
          <w:sz w:val="22"/>
          <w:szCs w:val="22"/>
          <w:lang w:val="ro-RO"/>
        </w:rPr>
      </w:pPr>
      <w:bookmarkStart w:id="26" w:name="_Toc149912387"/>
      <w:r w:rsidRPr="0070705F">
        <w:rPr>
          <w:rFonts w:cstheme="majorHAnsi"/>
          <w:sz w:val="22"/>
          <w:szCs w:val="22"/>
          <w:lang w:val="ro-RO"/>
        </w:rPr>
        <w:t>Sec</w:t>
      </w:r>
      <w:r w:rsidR="00EF715C" w:rsidRPr="0070705F">
        <w:rPr>
          <w:rFonts w:cstheme="majorHAnsi"/>
          <w:sz w:val="22"/>
          <w:szCs w:val="22"/>
          <w:lang w:val="ro-RO"/>
        </w:rPr>
        <w:t>ț</w:t>
      </w:r>
      <w:r w:rsidRPr="0070705F">
        <w:rPr>
          <w:rFonts w:cstheme="majorHAnsi"/>
          <w:sz w:val="22"/>
          <w:szCs w:val="22"/>
          <w:lang w:val="ro-RO"/>
        </w:rPr>
        <w:t xml:space="preserve">iunea: </w:t>
      </w:r>
      <w:r w:rsidR="00C9030D" w:rsidRPr="0070705F">
        <w:rPr>
          <w:rFonts w:cstheme="majorHAnsi"/>
          <w:sz w:val="22"/>
          <w:szCs w:val="22"/>
          <w:lang w:val="ro-RO"/>
        </w:rPr>
        <w:t>CARACTER DURABIL AL PROIECTULUI</w:t>
      </w:r>
      <w:bookmarkEnd w:id="26"/>
      <w:r w:rsidR="00C9030D"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1258BC" w:rsidRPr="0070705F" w14:paraId="758A6040" w14:textId="77777777" w:rsidTr="00657B07">
        <w:trPr>
          <w:jc w:val="center"/>
        </w:trPr>
        <w:tc>
          <w:tcPr>
            <w:tcW w:w="8296" w:type="dxa"/>
          </w:tcPr>
          <w:p w14:paraId="21C13B8D" w14:textId="77777777" w:rsidR="006831F7" w:rsidRPr="0070705F" w:rsidRDefault="006831F7" w:rsidP="006831F7">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0815EA75" w14:textId="2CA2FE61" w:rsidR="00C31749" w:rsidRPr="0070705F" w:rsidRDefault="008043F5"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&lt;În cadrul acestei secțiuni se v</w:t>
            </w:r>
            <w:r w:rsidR="00C31749" w:rsidRPr="0070705F">
              <w:rPr>
                <w:rFonts w:asciiTheme="majorHAnsi" w:eastAsia="Times New Roman" w:hAnsiTheme="majorHAnsi" w:cstheme="majorHAnsi"/>
                <w:bCs/>
                <w:i/>
                <w:w w:val="83"/>
                <w:lang w:val="ro-RO"/>
              </w:rPr>
              <w:t xml:space="preserve">or prezenta </w:t>
            </w:r>
            <w:r w:rsidR="00C0479C" w:rsidRPr="0070705F">
              <w:rPr>
                <w:rFonts w:asciiTheme="majorHAnsi" w:eastAsia="Times New Roman" w:hAnsiTheme="majorHAnsi" w:cstheme="majorHAnsi"/>
                <w:bCs/>
                <w:i/>
                <w:w w:val="83"/>
                <w:lang w:val="ro-RO"/>
              </w:rPr>
              <w:t>detalii</w:t>
            </w:r>
            <w:r w:rsidR="00C31749" w:rsidRPr="0070705F">
              <w:rPr>
                <w:rFonts w:asciiTheme="majorHAnsi" w:eastAsia="Times New Roman" w:hAnsiTheme="majorHAnsi" w:cstheme="majorHAnsi"/>
                <w:bCs/>
                <w:i/>
                <w:w w:val="83"/>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70705F" w:rsidRDefault="00C31749"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După caz, se pot furniza</w:t>
            </w:r>
            <w:r w:rsidR="00C0479C" w:rsidRPr="0070705F">
              <w:rPr>
                <w:rFonts w:asciiTheme="majorHAnsi" w:eastAsia="Times New Roman" w:hAnsiTheme="majorHAnsi" w:cstheme="majorHAnsi"/>
                <w:bCs/>
                <w:i/>
                <w:w w:val="83"/>
                <w:lang w:val="ro-RO"/>
              </w:rPr>
              <w:t xml:space="preserve"> și</w:t>
            </w:r>
            <w:r w:rsidRPr="0070705F">
              <w:rPr>
                <w:rFonts w:asciiTheme="majorHAnsi" w:eastAsia="Times New Roman" w:hAnsiTheme="majorHAnsi" w:cstheme="majorHAnsi"/>
                <w:bCs/>
                <w:i/>
                <w:w w:val="83"/>
                <w:lang w:val="ro-RO"/>
              </w:rPr>
              <w:t>:</w:t>
            </w:r>
          </w:p>
          <w:p w14:paraId="071D93DA" w14:textId="025C5E2A" w:rsidR="00C31749" w:rsidRPr="0070705F" w:rsidRDefault="00C31749"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-informații cu privire la toate acordurile </w:t>
            </w:r>
            <w:r w:rsidR="00A4651E" w:rsidRPr="0070705F">
              <w:rPr>
                <w:rFonts w:asciiTheme="majorHAnsi" w:eastAsia="Times New Roman" w:hAnsiTheme="majorHAnsi" w:cstheme="majorHAnsi"/>
                <w:bCs/>
                <w:i/>
                <w:w w:val="83"/>
                <w:lang w:val="ro-RO"/>
              </w:rPr>
              <w:t>instituționale</w:t>
            </w:r>
            <w:r w:rsidRPr="0070705F">
              <w:rPr>
                <w:rFonts w:asciiTheme="majorHAnsi" w:eastAsia="Times New Roman" w:hAnsiTheme="majorHAnsi" w:cstheme="majorHAnsi"/>
                <w:bCs/>
                <w:i/>
                <w:w w:val="83"/>
                <w:lang w:val="ro-RO"/>
              </w:rPr>
              <w:t xml:space="preserve"> relevante cu </w:t>
            </w:r>
            <w:proofErr w:type="spellStart"/>
            <w:r w:rsidRPr="0070705F">
              <w:rPr>
                <w:rFonts w:asciiTheme="majorHAnsi" w:eastAsia="Times New Roman" w:hAnsiTheme="majorHAnsi" w:cstheme="majorHAnsi"/>
                <w:bCs/>
                <w:i/>
                <w:w w:val="83"/>
                <w:lang w:val="ro-RO"/>
              </w:rPr>
              <w:t>părţi</w:t>
            </w:r>
            <w:proofErr w:type="spellEnd"/>
            <w:r w:rsidRPr="0070705F">
              <w:rPr>
                <w:rFonts w:asciiTheme="majorHAnsi" w:eastAsia="Times New Roman" w:hAnsiTheme="majorHAnsi" w:cstheme="majorHAnsi"/>
                <w:bCs/>
                <w:i/>
                <w:w w:val="83"/>
                <w:lang w:val="ro-RO"/>
              </w:rPr>
              <w:t xml:space="preserve"> </w:t>
            </w:r>
            <w:r w:rsidR="00A4651E" w:rsidRPr="0070705F">
              <w:rPr>
                <w:rFonts w:asciiTheme="majorHAnsi" w:eastAsia="Times New Roman" w:hAnsiTheme="majorHAnsi" w:cstheme="majorHAnsi"/>
                <w:bCs/>
                <w:i/>
                <w:w w:val="83"/>
                <w:lang w:val="ro-RO"/>
              </w:rPr>
              <w:t>terțe</w:t>
            </w:r>
            <w:r w:rsidRPr="0070705F">
              <w:rPr>
                <w:rFonts w:asciiTheme="majorHAnsi" w:eastAsia="Times New Roman" w:hAnsiTheme="majorHAnsi" w:cstheme="majorHAnsi"/>
                <w:bCs/>
                <w:i/>
                <w:w w:val="83"/>
                <w:lang w:val="ro-RO"/>
              </w:rPr>
              <w:t xml:space="preserve"> pentru implementarea proiectului </w:t>
            </w:r>
            <w:proofErr w:type="spellStart"/>
            <w:r w:rsidRPr="0070705F">
              <w:rPr>
                <w:rFonts w:asciiTheme="majorHAnsi" w:eastAsia="Times New Roman" w:hAnsiTheme="majorHAnsi" w:cstheme="majorHAnsi"/>
                <w:bCs/>
                <w:i/>
                <w:w w:val="83"/>
                <w:lang w:val="ro-RO"/>
              </w:rPr>
              <w:t>şi</w:t>
            </w:r>
            <w:proofErr w:type="spellEnd"/>
            <w:r w:rsidRPr="0070705F">
              <w:rPr>
                <w:rFonts w:asciiTheme="majorHAnsi" w:eastAsia="Times New Roman" w:hAnsiTheme="majorHAnsi" w:cstheme="majorHAnsi"/>
                <w:bCs/>
                <w:i/>
                <w:w w:val="83"/>
                <w:lang w:val="ro-RO"/>
              </w:rPr>
              <w:t xml:space="preserve"> exploatarea cu succes a </w:t>
            </w:r>
            <w:r w:rsidR="00A4651E" w:rsidRPr="0070705F">
              <w:rPr>
                <w:rFonts w:asciiTheme="majorHAnsi" w:eastAsia="Times New Roman" w:hAnsiTheme="majorHAnsi" w:cstheme="majorHAnsi"/>
                <w:bCs/>
                <w:i/>
                <w:w w:val="83"/>
                <w:lang w:val="ro-RO"/>
              </w:rPr>
              <w:t>facilităților</w:t>
            </w:r>
            <w:r w:rsidRPr="0070705F">
              <w:rPr>
                <w:rFonts w:asciiTheme="majorHAnsi" w:eastAsia="Times New Roman" w:hAnsiTheme="majorHAnsi" w:cstheme="majorHAnsi"/>
                <w:bCs/>
                <w:i/>
                <w:w w:val="83"/>
                <w:lang w:val="ro-RO"/>
              </w:rPr>
              <w:t xml:space="preserve"> care au fost planificate </w:t>
            </w:r>
            <w:proofErr w:type="spellStart"/>
            <w:r w:rsidRPr="0070705F">
              <w:rPr>
                <w:rFonts w:asciiTheme="majorHAnsi" w:eastAsia="Times New Roman" w:hAnsiTheme="majorHAnsi" w:cstheme="majorHAnsi"/>
                <w:bCs/>
                <w:i/>
                <w:w w:val="83"/>
                <w:lang w:val="ro-RO"/>
              </w:rPr>
              <w:t>şi</w:t>
            </w:r>
            <w:proofErr w:type="spellEnd"/>
            <w:r w:rsidR="00A4651E" w:rsidRPr="0070705F">
              <w:rPr>
                <w:rFonts w:asciiTheme="majorHAnsi" w:eastAsia="Times New Roman" w:hAnsiTheme="majorHAnsi" w:cstheme="majorHAnsi"/>
                <w:bCs/>
                <w:i/>
                <w:w w:val="83"/>
                <w:lang w:val="ro-RO"/>
              </w:rPr>
              <w:t xml:space="preserve"> </w:t>
            </w:r>
            <w:r w:rsidRPr="0070705F">
              <w:rPr>
                <w:rFonts w:asciiTheme="majorHAnsi" w:eastAsia="Times New Roman" w:hAnsiTheme="majorHAnsi" w:cstheme="majorHAnsi"/>
                <w:bCs/>
                <w:i/>
                <w:w w:val="83"/>
                <w:lang w:val="ro-RO"/>
              </w:rPr>
              <w:t xml:space="preserve"> încheiate</w:t>
            </w:r>
            <w:r w:rsidR="00A4651E" w:rsidRPr="0070705F">
              <w:rPr>
                <w:rFonts w:asciiTheme="majorHAnsi" w:eastAsia="Times New Roman" w:hAnsiTheme="majorHAnsi" w:cstheme="majorHAnsi"/>
                <w:bCs/>
                <w:i/>
                <w:w w:val="83"/>
                <w:lang w:val="ro-RO"/>
              </w:rPr>
              <w:t xml:space="preserve"> (după caz)</w:t>
            </w:r>
            <w:r w:rsidR="00C0479C" w:rsidRPr="0070705F">
              <w:rPr>
                <w:rFonts w:asciiTheme="majorHAnsi" w:eastAsia="Times New Roman" w:hAnsiTheme="majorHAnsi" w:cstheme="majorHAnsi"/>
                <w:bCs/>
                <w:i/>
                <w:w w:val="83"/>
                <w:lang w:val="ro-RO"/>
              </w:rPr>
              <w:t>;</w:t>
            </w:r>
          </w:p>
          <w:p w14:paraId="52972165" w14:textId="0D9C5602" w:rsidR="00C0479C" w:rsidRPr="0070705F" w:rsidRDefault="00C0479C"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-informații privind transferabilitatea rezultatelor, respectiv potențialul de multiplicare a proiectului/rezultatelor </w:t>
            </w:r>
            <w:r w:rsidR="00C57172" w:rsidRPr="0070705F">
              <w:rPr>
                <w:rFonts w:asciiTheme="majorHAnsi" w:eastAsia="Times New Roman" w:hAnsiTheme="majorHAnsi" w:cstheme="majorHAnsi"/>
                <w:bCs/>
                <w:i/>
                <w:w w:val="83"/>
                <w:lang w:val="ro-RO"/>
              </w:rPr>
              <w:t>acestuia</w:t>
            </w:r>
            <w:r w:rsidRPr="0070705F">
              <w:rPr>
                <w:rFonts w:asciiTheme="majorHAnsi" w:eastAsia="Times New Roman" w:hAnsiTheme="majorHAnsi" w:cstheme="majorHAnsi"/>
                <w:bCs/>
                <w:i/>
                <w:w w:val="83"/>
                <w:lang w:val="ro-RO"/>
              </w:rPr>
              <w:t xml:space="preserve"> și măsura în care vor fi diseminate rezultatele, după finalizarea proiectului, către organizațiile care le-ar putea utiliza eficient</w:t>
            </w:r>
            <w:r w:rsidR="00A77990" w:rsidRPr="0070705F">
              <w:rPr>
                <w:rFonts w:asciiTheme="majorHAnsi" w:eastAsia="Times New Roman" w:hAnsiTheme="majorHAnsi" w:cstheme="majorHAnsi"/>
                <w:bCs/>
                <w:i/>
                <w:w w:val="83"/>
                <w:lang w:val="ro-RO"/>
              </w:rPr>
              <w:t>.</w:t>
            </w:r>
          </w:p>
          <w:p w14:paraId="066F43D8" w14:textId="6AA2554E" w:rsidR="00AB4657" w:rsidRPr="0070705F" w:rsidRDefault="00C0479C" w:rsidP="006831F7">
            <w:pPr>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Se va avea în vedere corespondența informațiilor completate la această secțiune cu secțiunile specifice din </w:t>
            </w:r>
            <w:r w:rsidR="00D25873" w:rsidRPr="0070705F">
              <w:rPr>
                <w:rFonts w:asciiTheme="majorHAnsi" w:eastAsia="Times New Roman" w:hAnsiTheme="majorHAnsi" w:cstheme="majorHAnsi"/>
                <w:bCs/>
                <w:i/>
                <w:w w:val="83"/>
                <w:lang w:val="ro-RO"/>
              </w:rPr>
              <w:t>G</w:t>
            </w:r>
            <w:r w:rsidRPr="0070705F">
              <w:rPr>
                <w:rFonts w:asciiTheme="majorHAnsi" w:eastAsia="Times New Roman" w:hAnsiTheme="majorHAnsi" w:cstheme="majorHAnsi"/>
                <w:bCs/>
                <w:i/>
                <w:w w:val="83"/>
                <w:lang w:val="ro-RO"/>
              </w:rPr>
              <w:t>hidul solicitantului. &gt;</w:t>
            </w:r>
            <w:r w:rsidR="00A55B9C" w:rsidRPr="0070705F">
              <w:rPr>
                <w:rFonts w:asciiTheme="majorHAnsi" w:eastAsia="Times New Roman" w:hAnsiTheme="majorHAnsi" w:cstheme="majorHAnsi"/>
                <w:b/>
                <w:i/>
                <w:w w:val="83"/>
                <w:lang w:val="ro-RO"/>
              </w:rPr>
              <w:t xml:space="preserve"> </w:t>
            </w:r>
          </w:p>
        </w:tc>
      </w:tr>
    </w:tbl>
    <w:p w14:paraId="38594B3D" w14:textId="4081AAFD" w:rsidR="004B5E2F" w:rsidRPr="0070705F" w:rsidRDefault="00860685" w:rsidP="00704967">
      <w:pPr>
        <w:pStyle w:val="Heading1"/>
        <w:numPr>
          <w:ilvl w:val="0"/>
          <w:numId w:val="4"/>
        </w:numPr>
        <w:jc w:val="both"/>
        <w:rPr>
          <w:rFonts w:cstheme="majorHAnsi"/>
          <w:sz w:val="22"/>
          <w:szCs w:val="22"/>
          <w:lang w:val="ro-RO"/>
        </w:rPr>
      </w:pPr>
      <w:bookmarkStart w:id="27" w:name="_Toc149912388"/>
      <w:r w:rsidRPr="0070705F">
        <w:rPr>
          <w:rFonts w:cstheme="majorHAnsi"/>
          <w:sz w:val="22"/>
          <w:szCs w:val="22"/>
          <w:lang w:val="ro-RO"/>
        </w:rPr>
        <w:lastRenderedPageBreak/>
        <w:t>Secțiunea</w:t>
      </w:r>
      <w:r w:rsidR="004B5E2F" w:rsidRPr="0070705F">
        <w:rPr>
          <w:rFonts w:cstheme="majorHAnsi"/>
          <w:sz w:val="22"/>
          <w:szCs w:val="22"/>
          <w:lang w:val="ro-RO"/>
        </w:rPr>
        <w:t>: RISCURI</w:t>
      </w:r>
      <w:bookmarkEnd w:id="27"/>
    </w:p>
    <w:tbl>
      <w:tblPr>
        <w:tblStyle w:val="TableGrid"/>
        <w:tblW w:w="0" w:type="auto"/>
        <w:jc w:val="center"/>
        <w:tblLook w:val="04A0" w:firstRow="1" w:lastRow="0" w:firstColumn="1" w:lastColumn="0" w:noHBand="0" w:noVBand="1"/>
      </w:tblPr>
      <w:tblGrid>
        <w:gridCol w:w="8296"/>
      </w:tblGrid>
      <w:tr w:rsidR="001258BC" w:rsidRPr="0070705F" w14:paraId="454A5E72" w14:textId="77777777" w:rsidTr="00657B07">
        <w:trPr>
          <w:jc w:val="center"/>
        </w:trPr>
        <w:tc>
          <w:tcPr>
            <w:tcW w:w="8296" w:type="dxa"/>
          </w:tcPr>
          <w:p w14:paraId="5F881FA3" w14:textId="3AF4615A" w:rsidR="00E9199E" w:rsidRPr="0070705F" w:rsidRDefault="00E9199E" w:rsidP="00E9199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6A75D3C7" w14:textId="233AC675" w:rsidR="00C0479C" w:rsidRPr="0070705F" w:rsidRDefault="00C0479C" w:rsidP="007C1FDF">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&lt;La această secțiune se vor prezenta succint potențialele riscuri legate de implementarea</w:t>
            </w:r>
            <w:r w:rsidR="00B811D4" w:rsidRPr="0070705F">
              <w:rPr>
                <w:rFonts w:asciiTheme="majorHAnsi" w:eastAsia="Times New Roman" w:hAnsiTheme="majorHAnsi" w:cstheme="majorHAnsi"/>
                <w:bCs/>
                <w:i/>
                <w:w w:val="83"/>
                <w:lang w:val="ro-RO"/>
              </w:rPr>
              <w:t xml:space="preserve"> proiectului</w:t>
            </w:r>
            <w:r w:rsidR="00A77990" w:rsidRPr="0070705F">
              <w:rPr>
                <w:rFonts w:asciiTheme="majorHAnsi" w:eastAsia="Times New Roman" w:hAnsiTheme="majorHAnsi" w:cstheme="majorHAnsi"/>
                <w:bCs/>
                <w:i/>
                <w:w w:val="83"/>
                <w:lang w:val="ro-RO"/>
              </w:rPr>
              <w:t>, planul de măsuri pentru gestionarea acestora</w:t>
            </w:r>
            <w:r w:rsidR="00B811D4" w:rsidRPr="0070705F">
              <w:rPr>
                <w:rFonts w:asciiTheme="majorHAnsi" w:eastAsia="Times New Roman" w:hAnsiTheme="majorHAnsi" w:cstheme="majorHAnsi"/>
                <w:bCs/>
                <w:i/>
                <w:w w:val="83"/>
                <w:lang w:val="ro-RO"/>
              </w:rPr>
              <w:t xml:space="preserve"> și măsurile avute în vedere pentru </w:t>
            </w:r>
            <w:r w:rsidR="00A77990" w:rsidRPr="0070705F">
              <w:rPr>
                <w:rFonts w:asciiTheme="majorHAnsi" w:eastAsia="Times New Roman" w:hAnsiTheme="majorHAnsi" w:cstheme="majorHAnsi"/>
                <w:bCs/>
                <w:i/>
                <w:w w:val="83"/>
                <w:lang w:val="ro-RO"/>
              </w:rPr>
              <w:t xml:space="preserve">prevenirea și </w:t>
            </w:r>
            <w:r w:rsidR="00B811D4" w:rsidRPr="0070705F">
              <w:rPr>
                <w:rFonts w:asciiTheme="majorHAnsi" w:eastAsia="Times New Roman" w:hAnsiTheme="majorHAnsi" w:cstheme="majorHAnsi"/>
                <w:bCs/>
                <w:i/>
                <w:w w:val="83"/>
                <w:lang w:val="ro-RO"/>
              </w:rPr>
              <w:t>atenuarea</w:t>
            </w:r>
            <w:r w:rsidR="00A77990" w:rsidRPr="0070705F">
              <w:rPr>
                <w:rFonts w:asciiTheme="majorHAnsi" w:eastAsia="Times New Roman" w:hAnsiTheme="majorHAnsi" w:cstheme="majorHAnsi"/>
                <w:bCs/>
                <w:i/>
                <w:w w:val="83"/>
                <w:lang w:val="ro-RO"/>
              </w:rPr>
              <w:t xml:space="preserve"> efectelor</w:t>
            </w:r>
            <w:r w:rsidR="00B811D4" w:rsidRPr="0070705F">
              <w:rPr>
                <w:rFonts w:asciiTheme="majorHAnsi" w:eastAsia="Times New Roman" w:hAnsiTheme="majorHAnsi" w:cstheme="majorHAnsi"/>
                <w:bCs/>
                <w:i/>
                <w:w w:val="83"/>
                <w:lang w:val="ro-RO"/>
              </w:rPr>
              <w:t xml:space="preserve"> acestora. Se po</w:t>
            </w:r>
            <w:r w:rsidR="007C1FDF" w:rsidRPr="0070705F">
              <w:rPr>
                <w:rFonts w:asciiTheme="majorHAnsi" w:eastAsia="Times New Roman" w:hAnsiTheme="majorHAnsi" w:cstheme="majorHAnsi"/>
                <w:bCs/>
                <w:i/>
                <w:w w:val="83"/>
                <w:lang w:val="ro-RO"/>
              </w:rPr>
              <w:t>a</w:t>
            </w:r>
            <w:r w:rsidR="00B811D4" w:rsidRPr="0070705F">
              <w:rPr>
                <w:rFonts w:asciiTheme="majorHAnsi" w:eastAsia="Times New Roman" w:hAnsiTheme="majorHAnsi" w:cstheme="majorHAnsi"/>
                <w:bCs/>
                <w:i/>
                <w:w w:val="83"/>
                <w:lang w:val="ro-RO"/>
              </w:rPr>
              <w:t>t</w:t>
            </w:r>
            <w:r w:rsidR="007C1FDF" w:rsidRPr="0070705F">
              <w:rPr>
                <w:rFonts w:asciiTheme="majorHAnsi" w:eastAsia="Times New Roman" w:hAnsiTheme="majorHAnsi" w:cstheme="majorHAnsi"/>
                <w:bCs/>
                <w:i/>
                <w:w w:val="83"/>
                <w:lang w:val="ro-RO"/>
              </w:rPr>
              <w:t>e</w:t>
            </w:r>
            <w:r w:rsidR="00B811D4" w:rsidRPr="0070705F">
              <w:rPr>
                <w:rFonts w:asciiTheme="majorHAnsi" w:eastAsia="Times New Roman" w:hAnsiTheme="majorHAnsi" w:cstheme="majorHAnsi"/>
                <w:bCs/>
                <w:i/>
                <w:w w:val="83"/>
                <w:lang w:val="ro-RO"/>
              </w:rPr>
              <w:t xml:space="preserve"> detalia modul în care au fost identificate riscurile inclusiv prin raportare la experiența anterioară/situații similare. &gt;</w:t>
            </w:r>
          </w:p>
        </w:tc>
      </w:tr>
    </w:tbl>
    <w:p w14:paraId="54A828FE" w14:textId="77FA55C7" w:rsidR="004B5E2F" w:rsidRPr="0070705F" w:rsidRDefault="00860685" w:rsidP="00704967">
      <w:pPr>
        <w:pStyle w:val="Heading1"/>
        <w:numPr>
          <w:ilvl w:val="0"/>
          <w:numId w:val="4"/>
        </w:numPr>
        <w:jc w:val="both"/>
        <w:rPr>
          <w:rFonts w:cstheme="majorHAnsi"/>
          <w:sz w:val="22"/>
          <w:szCs w:val="22"/>
          <w:lang w:val="ro-RO"/>
        </w:rPr>
      </w:pPr>
      <w:bookmarkStart w:id="28" w:name="_Toc149912389"/>
      <w:r w:rsidRPr="0070705F">
        <w:rPr>
          <w:rFonts w:cstheme="majorHAnsi"/>
          <w:sz w:val="22"/>
          <w:szCs w:val="22"/>
          <w:lang w:val="ro-RO"/>
        </w:rPr>
        <w:t>Secțiunea</w:t>
      </w:r>
      <w:r w:rsidR="004B5E2F" w:rsidRPr="0070705F">
        <w:rPr>
          <w:rFonts w:cstheme="majorHAnsi"/>
          <w:sz w:val="22"/>
          <w:szCs w:val="22"/>
          <w:lang w:val="ro-RO"/>
        </w:rPr>
        <w:t xml:space="preserve">: GRUP </w:t>
      </w:r>
      <w:r w:rsidR="00E804B5" w:rsidRPr="0070705F">
        <w:rPr>
          <w:rFonts w:cstheme="majorHAnsi"/>
          <w:sz w:val="22"/>
          <w:szCs w:val="22"/>
          <w:lang w:val="ro-RO"/>
        </w:rPr>
        <w:t>ȚINTĂ</w:t>
      </w:r>
      <w:bookmarkEnd w:id="28"/>
    </w:p>
    <w:tbl>
      <w:tblPr>
        <w:tblStyle w:val="TableGrid"/>
        <w:tblW w:w="0" w:type="auto"/>
        <w:jc w:val="center"/>
        <w:tblLook w:val="04A0" w:firstRow="1" w:lastRow="0" w:firstColumn="1" w:lastColumn="0" w:noHBand="0" w:noVBand="1"/>
      </w:tblPr>
      <w:tblGrid>
        <w:gridCol w:w="8296"/>
      </w:tblGrid>
      <w:tr w:rsidR="001258BC" w:rsidRPr="0070705F" w14:paraId="54123ED2" w14:textId="77777777" w:rsidTr="00A6543B">
        <w:trPr>
          <w:jc w:val="center"/>
        </w:trPr>
        <w:tc>
          <w:tcPr>
            <w:tcW w:w="8296" w:type="dxa"/>
          </w:tcPr>
          <w:p w14:paraId="25A6AAF9" w14:textId="14ADF04C" w:rsidR="00E9199E" w:rsidRPr="0070705F" w:rsidRDefault="00E9199E" w:rsidP="00E9199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65EF6AA9" w14:textId="577C1D01" w:rsidR="006B0617" w:rsidRPr="0070705F" w:rsidRDefault="00B811D4" w:rsidP="000D1F69">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&lt;Secțiunea se va completa</w:t>
            </w:r>
            <w:r w:rsidR="00A97CB0" w:rsidRPr="0070705F">
              <w:rPr>
                <w:rFonts w:asciiTheme="majorHAnsi" w:eastAsia="Times New Roman" w:hAnsiTheme="majorHAnsi" w:cstheme="majorHAnsi"/>
                <w:bCs/>
                <w:i/>
                <w:w w:val="83"/>
                <w:lang w:val="ro-RO"/>
              </w:rPr>
              <w:t xml:space="preserve"> </w:t>
            </w:r>
            <w:r w:rsidRPr="0070705F">
              <w:rPr>
                <w:rFonts w:asciiTheme="majorHAnsi" w:eastAsia="Times New Roman" w:hAnsiTheme="majorHAnsi" w:cstheme="majorHAnsi"/>
                <w:bCs/>
                <w:i/>
                <w:w w:val="83"/>
                <w:lang w:val="ro-RO"/>
              </w:rPr>
              <w:t xml:space="preserve">cu descrierea grupului țintă vizat direct sau indirect de </w:t>
            </w:r>
            <w:r w:rsidR="000D1F69" w:rsidRPr="0070705F">
              <w:rPr>
                <w:rFonts w:asciiTheme="majorHAnsi" w:eastAsia="Times New Roman" w:hAnsiTheme="majorHAnsi" w:cstheme="majorHAnsi"/>
                <w:bCs/>
                <w:i/>
                <w:w w:val="83"/>
                <w:lang w:val="ro-RO"/>
              </w:rPr>
              <w:t>proiec</w:t>
            </w:r>
            <w:r w:rsidR="006B0617" w:rsidRPr="0070705F">
              <w:rPr>
                <w:rFonts w:asciiTheme="majorHAnsi" w:eastAsia="Times New Roman" w:hAnsiTheme="majorHAnsi" w:cstheme="majorHAnsi"/>
                <w:bCs/>
                <w:i/>
                <w:w w:val="83"/>
                <w:lang w:val="ro-RO"/>
              </w:rPr>
              <w:t>t, definirea nevoilor în raport cu obiectivele și indicatorii asumați, fundamentarea nevoii grupului țintă (e.g. date de statistice, studii, analize)</w:t>
            </w:r>
            <w:r w:rsidR="00D364C9" w:rsidRPr="0070705F">
              <w:rPr>
                <w:rFonts w:asciiTheme="majorHAnsi" w:eastAsia="Times New Roman" w:hAnsiTheme="majorHAnsi" w:cstheme="majorHAnsi"/>
                <w:bCs/>
                <w:i/>
                <w:w w:val="83"/>
                <w:lang w:val="ro-RO"/>
              </w:rPr>
              <w:t xml:space="preserve">. De asemenea, se vor prezenta informații referitoare la categoria și dimensiunea grupului țintă și se va asigura cuantificarea acestuia. </w:t>
            </w:r>
            <w:r w:rsidRPr="0070705F">
              <w:rPr>
                <w:rFonts w:asciiTheme="majorHAnsi" w:eastAsia="Times New Roman" w:hAnsiTheme="majorHAnsi" w:cstheme="majorHAnsi"/>
                <w:bCs/>
                <w:i/>
                <w:w w:val="83"/>
                <w:lang w:val="ro-RO"/>
              </w:rPr>
              <w:t xml:space="preserve"> </w:t>
            </w:r>
            <w:r w:rsidR="00D72997" w:rsidRPr="0070705F">
              <w:rPr>
                <w:rFonts w:asciiTheme="majorHAnsi" w:eastAsia="Times New Roman" w:hAnsiTheme="majorHAnsi" w:cstheme="majorHAnsi"/>
                <w:bCs/>
                <w:i/>
                <w:w w:val="83"/>
                <w:lang w:val="ro-RO"/>
              </w:rPr>
              <w:t xml:space="preserve">Toate datele vor fi corelate cu cerințele din </w:t>
            </w:r>
            <w:r w:rsidR="00D25873" w:rsidRPr="0070705F">
              <w:rPr>
                <w:rFonts w:asciiTheme="majorHAnsi" w:eastAsia="Times New Roman" w:hAnsiTheme="majorHAnsi" w:cstheme="majorHAnsi"/>
                <w:bCs/>
                <w:i/>
                <w:w w:val="83"/>
                <w:lang w:val="ro-RO"/>
              </w:rPr>
              <w:t>G</w:t>
            </w:r>
            <w:r w:rsidR="00D72997" w:rsidRPr="0070705F">
              <w:rPr>
                <w:rFonts w:asciiTheme="majorHAnsi" w:eastAsia="Times New Roman" w:hAnsiTheme="majorHAnsi" w:cstheme="majorHAnsi"/>
                <w:bCs/>
                <w:i/>
                <w:w w:val="83"/>
                <w:lang w:val="ro-RO"/>
              </w:rPr>
              <w:t>hidul solicitantului.</w:t>
            </w:r>
          </w:p>
          <w:p w14:paraId="20756E39" w14:textId="3657E4C4" w:rsidR="00D364C9" w:rsidRPr="0070705F" w:rsidRDefault="00D364C9" w:rsidP="000D1F69">
            <w:pPr>
              <w:spacing w:line="232" w:lineRule="auto"/>
              <w:ind w:right="8"/>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 xml:space="preserve">În mod specific, raportat la cerințele apelului, se va menționa dacă proiectul prevede angajarea de persoane afectate de procesul de tranziție, </w:t>
            </w:r>
            <w:r w:rsidR="00955C67" w:rsidRPr="0070705F">
              <w:rPr>
                <w:rFonts w:asciiTheme="majorHAnsi" w:eastAsia="Times New Roman" w:hAnsiTheme="majorHAnsi" w:cstheme="majorHAnsi"/>
                <w:bCs/>
                <w:i/>
                <w:w w:val="83"/>
                <w:lang w:val="ro-RO"/>
              </w:rPr>
              <w:t xml:space="preserve">precum și angajarea </w:t>
            </w:r>
            <w:r w:rsidR="00A97CB0" w:rsidRPr="0070705F">
              <w:rPr>
                <w:rFonts w:asciiTheme="majorHAnsi" w:eastAsia="Times New Roman" w:hAnsiTheme="majorHAnsi" w:cstheme="majorHAnsi"/>
                <w:bCs/>
                <w:i/>
                <w:w w:val="83"/>
                <w:lang w:val="ro-RO"/>
              </w:rPr>
              <w:t>de persoane din categoriile de lucrători defavorizați, extrem de defavorizați</w:t>
            </w:r>
            <w:r w:rsidR="006B0617" w:rsidRPr="0070705F">
              <w:rPr>
                <w:rFonts w:asciiTheme="majorHAnsi" w:eastAsia="Times New Roman" w:hAnsiTheme="majorHAnsi" w:cstheme="majorHAnsi"/>
                <w:bCs/>
                <w:i/>
                <w:w w:val="83"/>
                <w:lang w:val="ro-RO"/>
              </w:rPr>
              <w:t xml:space="preserve">, </w:t>
            </w:r>
            <w:r w:rsidR="00A97CB0" w:rsidRPr="0070705F">
              <w:rPr>
                <w:rFonts w:asciiTheme="majorHAnsi" w:eastAsia="Times New Roman" w:hAnsiTheme="majorHAnsi" w:cstheme="majorHAnsi"/>
                <w:bCs/>
                <w:i/>
                <w:w w:val="83"/>
                <w:lang w:val="ro-RO"/>
              </w:rPr>
              <w:t>lucrători cu handicap</w:t>
            </w:r>
            <w:r w:rsidR="006B0617" w:rsidRPr="0070705F">
              <w:rPr>
                <w:rFonts w:asciiTheme="majorHAnsi" w:eastAsia="Times New Roman" w:hAnsiTheme="majorHAnsi" w:cstheme="majorHAnsi"/>
                <w:bCs/>
                <w:i/>
                <w:w w:val="83"/>
                <w:lang w:val="ro-RO"/>
              </w:rPr>
              <w:t xml:space="preserve">, tineri cu vârstă până la 29 de ani, persoane cu vârsta de peste 55 de ani, femei </w:t>
            </w:r>
            <w:r w:rsidR="00D25873" w:rsidRPr="0070705F">
              <w:rPr>
                <w:rFonts w:asciiTheme="majorHAnsi" w:eastAsia="Times New Roman" w:hAnsiTheme="majorHAnsi" w:cstheme="majorHAnsi"/>
                <w:bCs/>
                <w:i/>
                <w:w w:val="83"/>
                <w:lang w:val="ro-RO"/>
              </w:rPr>
              <w:t xml:space="preserve"> în conformitate cu prevederile Ghidului solicitantului.</w:t>
            </w:r>
            <w:r w:rsidR="00D72997" w:rsidRPr="0070705F">
              <w:rPr>
                <w:rFonts w:asciiTheme="majorHAnsi" w:eastAsia="Times New Roman" w:hAnsiTheme="majorHAnsi" w:cstheme="majorHAnsi"/>
                <w:bCs/>
                <w:i/>
                <w:w w:val="83"/>
                <w:lang w:val="ro-RO"/>
              </w:rPr>
              <w:t>&gt;</w:t>
            </w:r>
            <w:r w:rsidR="00D72997" w:rsidRPr="0070705F">
              <w:rPr>
                <w:rFonts w:asciiTheme="majorHAnsi" w:eastAsia="Times New Roman" w:hAnsiTheme="majorHAnsi" w:cstheme="majorHAnsi"/>
                <w:b/>
                <w:i/>
                <w:w w:val="83"/>
                <w:lang w:val="ro-RO"/>
              </w:rPr>
              <w:t xml:space="preserve"> </w:t>
            </w:r>
            <w:r w:rsidR="00A97CB0" w:rsidRPr="0070705F">
              <w:rPr>
                <w:rFonts w:asciiTheme="majorHAnsi" w:eastAsia="Times New Roman" w:hAnsiTheme="majorHAnsi" w:cstheme="majorHAnsi"/>
                <w:bCs/>
                <w:i/>
                <w:w w:val="83"/>
                <w:lang w:val="ro-RO"/>
              </w:rPr>
              <w:t xml:space="preserve"> </w:t>
            </w:r>
          </w:p>
        </w:tc>
      </w:tr>
    </w:tbl>
    <w:p w14:paraId="02850112" w14:textId="3D60F6F7" w:rsidR="004B5E2F" w:rsidRPr="0070705F" w:rsidRDefault="00860685" w:rsidP="00704967">
      <w:pPr>
        <w:pStyle w:val="Heading1"/>
        <w:numPr>
          <w:ilvl w:val="0"/>
          <w:numId w:val="4"/>
        </w:numPr>
        <w:jc w:val="both"/>
        <w:rPr>
          <w:rFonts w:cstheme="majorHAnsi"/>
          <w:sz w:val="22"/>
          <w:szCs w:val="22"/>
          <w:lang w:val="ro-RO"/>
        </w:rPr>
      </w:pPr>
      <w:bookmarkStart w:id="29" w:name="_Toc149912390"/>
      <w:r w:rsidRPr="0070705F">
        <w:rPr>
          <w:rFonts w:cstheme="majorHAnsi"/>
          <w:sz w:val="22"/>
          <w:szCs w:val="22"/>
          <w:lang w:val="ro-RO"/>
        </w:rPr>
        <w:t>Secțiunea</w:t>
      </w:r>
      <w:r w:rsidR="004B5E2F" w:rsidRPr="0070705F">
        <w:rPr>
          <w:rFonts w:cstheme="majorHAnsi"/>
          <w:sz w:val="22"/>
          <w:szCs w:val="22"/>
          <w:lang w:val="ro-RO"/>
        </w:rPr>
        <w:t>: PRINCIPII ORIZONTALE</w:t>
      </w:r>
      <w:bookmarkEnd w:id="29"/>
    </w:p>
    <w:tbl>
      <w:tblPr>
        <w:tblStyle w:val="TableGrid"/>
        <w:tblW w:w="0" w:type="auto"/>
        <w:jc w:val="center"/>
        <w:tblLook w:val="04A0" w:firstRow="1" w:lastRow="0" w:firstColumn="1" w:lastColumn="0" w:noHBand="0" w:noVBand="1"/>
      </w:tblPr>
      <w:tblGrid>
        <w:gridCol w:w="8296"/>
      </w:tblGrid>
      <w:tr w:rsidR="001258BC" w:rsidRPr="0070705F" w14:paraId="09D36F32" w14:textId="77777777" w:rsidTr="00657B07">
        <w:trPr>
          <w:jc w:val="center"/>
        </w:trPr>
        <w:tc>
          <w:tcPr>
            <w:tcW w:w="8296" w:type="dxa"/>
          </w:tcPr>
          <w:p w14:paraId="153C5344" w14:textId="77777777" w:rsidR="00860685" w:rsidRPr="0070705F" w:rsidRDefault="00860685" w:rsidP="00860685">
            <w:pPr>
              <w:spacing w:line="232" w:lineRule="auto"/>
              <w:ind w:right="573"/>
              <w:jc w:val="both"/>
              <w:rPr>
                <w:rFonts w:asciiTheme="majorHAnsi" w:eastAsia="Times New Roman" w:hAnsiTheme="majorHAnsi" w:cstheme="majorHAnsi"/>
                <w:i/>
                <w:color w:val="2F5496" w:themeColor="accent1" w:themeShade="BF"/>
                <w:w w:val="83"/>
                <w:lang w:val="ro-RO"/>
              </w:rPr>
            </w:pPr>
            <w:bookmarkStart w:id="30" w:name="_Hlk122428533"/>
            <w:r w:rsidRPr="0070705F">
              <w:rPr>
                <w:rFonts w:asciiTheme="majorHAnsi" w:eastAsia="Times New Roman" w:hAnsiTheme="majorHAnsi" w:cstheme="majorHAnsi"/>
                <w:i/>
                <w:color w:val="2F5496" w:themeColor="accent1" w:themeShade="BF"/>
                <w:w w:val="83"/>
                <w:lang w:val="ro-RO"/>
              </w:rPr>
              <w:t>Secțiune obligatorie</w:t>
            </w:r>
          </w:p>
          <w:p w14:paraId="6A11F144" w14:textId="1A2A2FE9" w:rsidR="00D72997" w:rsidRPr="0070705F" w:rsidRDefault="00D72997" w:rsidP="008B1234">
            <w:p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bCs/>
                <w:i/>
                <w:w w:val="83"/>
                <w:lang w:val="ro-RO"/>
              </w:rPr>
              <w:t>&lt;</w:t>
            </w:r>
            <w:r w:rsidRPr="0070705F">
              <w:rPr>
                <w:rFonts w:asciiTheme="majorHAnsi" w:eastAsia="Times New Roman" w:hAnsiTheme="majorHAnsi" w:cstheme="majorHAnsi"/>
                <w:i/>
                <w:w w:val="83"/>
                <w:lang w:val="ro-RO"/>
              </w:rPr>
              <w:t>Se va prezenta</w:t>
            </w:r>
            <w:r w:rsidR="001D2776" w:rsidRPr="0070705F">
              <w:rPr>
                <w:rFonts w:asciiTheme="majorHAnsi" w:eastAsia="Times New Roman" w:hAnsiTheme="majorHAnsi" w:cstheme="majorHAnsi"/>
                <w:i/>
                <w:w w:val="83"/>
                <w:lang w:val="ro-RO"/>
              </w:rPr>
              <w:t xml:space="preserve">, în corelare cu cerințele specifice din </w:t>
            </w:r>
            <w:r w:rsidR="00D25873" w:rsidRPr="0070705F">
              <w:rPr>
                <w:rFonts w:asciiTheme="majorHAnsi" w:eastAsia="Times New Roman" w:hAnsiTheme="majorHAnsi" w:cstheme="majorHAnsi"/>
                <w:i/>
                <w:w w:val="83"/>
                <w:lang w:val="ro-RO"/>
              </w:rPr>
              <w:t>G</w:t>
            </w:r>
            <w:r w:rsidR="001D2776" w:rsidRPr="0070705F">
              <w:rPr>
                <w:rFonts w:asciiTheme="majorHAnsi" w:eastAsia="Times New Roman" w:hAnsiTheme="majorHAnsi" w:cstheme="majorHAnsi"/>
                <w:i/>
                <w:w w:val="83"/>
                <w:lang w:val="ro-RO"/>
              </w:rPr>
              <w:t>hidul solicitantului,</w:t>
            </w:r>
            <w:r w:rsidRPr="0070705F">
              <w:rPr>
                <w:rFonts w:asciiTheme="majorHAnsi" w:eastAsia="Times New Roman" w:hAnsiTheme="majorHAnsi" w:cstheme="majorHAnsi"/>
                <w:i/>
                <w:w w:val="83"/>
                <w:lang w:val="ro-RO"/>
              </w:rPr>
              <w:t xml:space="preserve"> modul în care </w:t>
            </w:r>
            <w:r w:rsidR="00B2169B" w:rsidRPr="0070705F">
              <w:rPr>
                <w:rFonts w:asciiTheme="majorHAnsi" w:eastAsia="Times New Roman" w:hAnsiTheme="majorHAnsi" w:cstheme="majorHAnsi"/>
                <w:i/>
                <w:w w:val="83"/>
                <w:lang w:val="ro-RO"/>
              </w:rPr>
              <w:t>au fost integrate/sunt respectate următoarele principii în elaborarea, implementarea și asigurarea caracterului durabil al proiectului:</w:t>
            </w:r>
          </w:p>
          <w:p w14:paraId="53606F4B" w14:textId="1EC1C06F" w:rsidR="00B2169B" w:rsidRPr="0070705F"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e</w:t>
            </w:r>
            <w:r w:rsidR="00D72997" w:rsidRPr="0070705F">
              <w:rPr>
                <w:rFonts w:asciiTheme="majorHAnsi" w:eastAsia="Times New Roman" w:hAnsiTheme="majorHAnsi" w:cstheme="majorHAnsi"/>
                <w:i/>
                <w:w w:val="83"/>
                <w:lang w:val="ro-RO"/>
              </w:rPr>
              <w:t>galitate de șanse (egalitatea de gen, nediscriminare, accesibilitate pentru persoanele cu dizabilități, schimbări demografice)</w:t>
            </w:r>
            <w:r w:rsidRPr="0070705F">
              <w:rPr>
                <w:rFonts w:asciiTheme="majorHAnsi" w:eastAsia="Times New Roman" w:hAnsiTheme="majorHAnsi" w:cstheme="majorHAnsi"/>
                <w:i/>
                <w:w w:val="83"/>
                <w:lang w:val="ro-RO"/>
              </w:rPr>
              <w:t>;</w:t>
            </w:r>
          </w:p>
          <w:p w14:paraId="64D634E4" w14:textId="585F517B" w:rsidR="00B2169B" w:rsidRPr="0070705F"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d</w:t>
            </w:r>
            <w:r w:rsidR="00D72997" w:rsidRPr="0070705F">
              <w:rPr>
                <w:rFonts w:asciiTheme="majorHAnsi" w:eastAsia="Times New Roman" w:hAnsiTheme="majorHAnsi" w:cstheme="majorHAnsi"/>
                <w:i/>
                <w:w w:val="83"/>
                <w:lang w:val="ro-RO"/>
              </w:rPr>
              <w:t xml:space="preserve">ezvoltare durabilă (poluatorul </w:t>
            </w:r>
            <w:r w:rsidR="00F817F9" w:rsidRPr="0070705F">
              <w:rPr>
                <w:rFonts w:asciiTheme="majorHAnsi" w:eastAsia="Times New Roman" w:hAnsiTheme="majorHAnsi" w:cstheme="majorHAnsi"/>
                <w:i/>
                <w:w w:val="83"/>
                <w:lang w:val="ro-RO"/>
              </w:rPr>
              <w:t>plătește</w:t>
            </w:r>
            <w:r w:rsidR="00D72997" w:rsidRPr="0070705F">
              <w:rPr>
                <w:rFonts w:asciiTheme="majorHAnsi" w:eastAsia="Times New Roman" w:hAnsiTheme="majorHAnsi" w:cstheme="majorHAnsi"/>
                <w:i/>
                <w:w w:val="83"/>
                <w:lang w:val="ro-RO"/>
              </w:rPr>
              <w:t>, protecția biodiversității, utilizarea eficientă a resurselor, reziliența la dezastre)</w:t>
            </w:r>
            <w:r w:rsidRPr="0070705F">
              <w:rPr>
                <w:rFonts w:asciiTheme="majorHAnsi" w:eastAsia="Times New Roman" w:hAnsiTheme="majorHAnsi" w:cstheme="majorHAnsi"/>
                <w:i/>
                <w:w w:val="83"/>
                <w:lang w:val="ro-RO"/>
              </w:rPr>
              <w:t>;</w:t>
            </w:r>
          </w:p>
          <w:p w14:paraId="0C1FB0A8" w14:textId="3FDE3051" w:rsidR="00B2169B" w:rsidRPr="0070705F"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i</w:t>
            </w:r>
            <w:r w:rsidR="00D72997" w:rsidRPr="0070705F">
              <w:rPr>
                <w:rFonts w:asciiTheme="majorHAnsi" w:eastAsia="Times New Roman" w:hAnsiTheme="majorHAnsi" w:cstheme="majorHAnsi"/>
                <w:i/>
                <w:w w:val="83"/>
                <w:lang w:val="ro-RO"/>
              </w:rPr>
              <w:t>munizarea la schimbări climatice</w:t>
            </w:r>
            <w:r w:rsidRPr="0070705F">
              <w:rPr>
                <w:rFonts w:asciiTheme="majorHAnsi" w:eastAsia="Times New Roman" w:hAnsiTheme="majorHAnsi" w:cstheme="majorHAnsi"/>
                <w:i/>
                <w:w w:val="83"/>
                <w:lang w:val="ro-RO"/>
              </w:rPr>
              <w:t>;</w:t>
            </w:r>
          </w:p>
          <w:p w14:paraId="54458385" w14:textId="6454D811" w:rsidR="00A806D5" w:rsidRPr="0070705F" w:rsidRDefault="00B2169B" w:rsidP="008B1234">
            <w:pPr>
              <w:pStyle w:val="ListParagraph"/>
              <w:numPr>
                <w:ilvl w:val="0"/>
                <w:numId w:val="37"/>
              </w:numPr>
              <w:spacing w:line="232" w:lineRule="auto"/>
              <w:ind w:right="98"/>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p</w:t>
            </w:r>
            <w:r w:rsidR="00D72997" w:rsidRPr="0070705F">
              <w:rPr>
                <w:rFonts w:asciiTheme="majorHAnsi" w:eastAsia="Times New Roman" w:hAnsiTheme="majorHAnsi" w:cstheme="majorHAnsi"/>
                <w:i/>
                <w:w w:val="83"/>
                <w:lang w:val="ro-RO"/>
              </w:rPr>
              <w:t>rincipiul DNSH (</w:t>
            </w:r>
            <w:r w:rsidR="00F817F9" w:rsidRPr="0070705F">
              <w:rPr>
                <w:rFonts w:asciiTheme="majorHAnsi" w:eastAsia="Times New Roman" w:hAnsiTheme="majorHAnsi" w:cstheme="majorHAnsi"/>
                <w:i/>
                <w:w w:val="83"/>
                <w:lang w:val="ro-RO"/>
              </w:rPr>
              <w:t>principiul</w:t>
            </w:r>
            <w:r w:rsidR="00D72997" w:rsidRPr="0070705F">
              <w:rPr>
                <w:rFonts w:asciiTheme="majorHAnsi" w:eastAsia="Times New Roman" w:hAnsiTheme="majorHAnsi" w:cstheme="majorHAnsi"/>
                <w:i/>
                <w:w w:val="83"/>
                <w:lang w:val="ro-RO"/>
              </w:rPr>
              <w:t xml:space="preserve"> „</w:t>
            </w:r>
            <w:r w:rsidR="00F817F9" w:rsidRPr="0070705F">
              <w:rPr>
                <w:rFonts w:asciiTheme="majorHAnsi" w:eastAsia="Times New Roman" w:hAnsiTheme="majorHAnsi" w:cstheme="majorHAnsi"/>
                <w:i/>
                <w:w w:val="83"/>
                <w:lang w:val="ro-RO"/>
              </w:rPr>
              <w:t>A</w:t>
            </w:r>
            <w:r w:rsidR="00D72997" w:rsidRPr="0070705F">
              <w:rPr>
                <w:rFonts w:asciiTheme="majorHAnsi" w:eastAsia="Times New Roman" w:hAnsiTheme="majorHAnsi" w:cstheme="majorHAnsi"/>
                <w:i/>
                <w:w w:val="83"/>
                <w:lang w:val="ro-RO"/>
              </w:rPr>
              <w:t xml:space="preserve"> nu prejudicia în mod semnificativ”)</w:t>
            </w:r>
            <w:r w:rsidRPr="0070705F">
              <w:rPr>
                <w:rFonts w:asciiTheme="majorHAnsi" w:eastAsia="Times New Roman" w:hAnsiTheme="majorHAnsi" w:cstheme="majorHAnsi"/>
                <w:i/>
                <w:w w:val="83"/>
                <w:lang w:val="ro-RO"/>
              </w:rPr>
              <w:t>.</w:t>
            </w:r>
            <w:r w:rsidR="001D2776" w:rsidRPr="0070705F">
              <w:rPr>
                <w:rFonts w:asciiTheme="majorHAnsi" w:eastAsia="Times New Roman" w:hAnsiTheme="majorHAnsi" w:cstheme="majorHAnsi"/>
                <w:bCs/>
                <w:i/>
                <w:w w:val="83"/>
                <w:lang w:val="ro-RO"/>
              </w:rPr>
              <w:t>&gt;</w:t>
            </w:r>
          </w:p>
        </w:tc>
      </w:tr>
    </w:tbl>
    <w:p w14:paraId="4386C676" w14:textId="0461F4FC" w:rsidR="004B5E2F" w:rsidRPr="0070705F" w:rsidRDefault="00406389" w:rsidP="00704967">
      <w:pPr>
        <w:pStyle w:val="Heading1"/>
        <w:numPr>
          <w:ilvl w:val="0"/>
          <w:numId w:val="4"/>
        </w:numPr>
        <w:jc w:val="both"/>
        <w:rPr>
          <w:rFonts w:cstheme="majorHAnsi"/>
          <w:sz w:val="22"/>
          <w:szCs w:val="22"/>
          <w:lang w:val="ro-RO"/>
        </w:rPr>
      </w:pPr>
      <w:bookmarkStart w:id="31" w:name="_Toc149912391"/>
      <w:bookmarkEnd w:id="30"/>
      <w:r w:rsidRPr="0070705F">
        <w:rPr>
          <w:rFonts w:cstheme="majorHAnsi"/>
          <w:sz w:val="22"/>
          <w:szCs w:val="22"/>
          <w:lang w:val="ro-RO"/>
        </w:rPr>
        <w:t>Secțiunea</w:t>
      </w:r>
      <w:r w:rsidR="004B5E2F" w:rsidRPr="0070705F">
        <w:rPr>
          <w:rFonts w:cstheme="majorHAnsi"/>
          <w:sz w:val="22"/>
          <w:szCs w:val="22"/>
          <w:lang w:val="ro-RO"/>
        </w:rPr>
        <w:t>: COEREN</w:t>
      </w:r>
      <w:r w:rsidRPr="0070705F">
        <w:rPr>
          <w:rFonts w:cstheme="majorHAnsi"/>
          <w:sz w:val="22"/>
          <w:szCs w:val="22"/>
          <w:lang w:val="ro-RO"/>
        </w:rPr>
        <w:t>Ț</w:t>
      </w:r>
      <w:r w:rsidR="004B5E2F" w:rsidRPr="0070705F">
        <w:rPr>
          <w:rFonts w:cstheme="majorHAnsi"/>
          <w:sz w:val="22"/>
          <w:szCs w:val="22"/>
          <w:lang w:val="ro-RO"/>
        </w:rPr>
        <w:t>A CU POLITICA DE MEDIU</w:t>
      </w:r>
      <w:bookmarkEnd w:id="31"/>
    </w:p>
    <w:tbl>
      <w:tblPr>
        <w:tblStyle w:val="TableGrid"/>
        <w:tblW w:w="0" w:type="auto"/>
        <w:jc w:val="center"/>
        <w:tblLook w:val="04A0" w:firstRow="1" w:lastRow="0" w:firstColumn="1" w:lastColumn="0" w:noHBand="0" w:noVBand="1"/>
      </w:tblPr>
      <w:tblGrid>
        <w:gridCol w:w="8296"/>
      </w:tblGrid>
      <w:tr w:rsidR="001258BC" w:rsidRPr="0070705F" w14:paraId="42E953FA" w14:textId="77777777" w:rsidTr="00894E0A">
        <w:trPr>
          <w:jc w:val="center"/>
        </w:trPr>
        <w:tc>
          <w:tcPr>
            <w:tcW w:w="8296" w:type="dxa"/>
          </w:tcPr>
          <w:p w14:paraId="0D410889" w14:textId="77777777" w:rsidR="00406389" w:rsidRPr="0070705F" w:rsidRDefault="00406389" w:rsidP="0040638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3BAEFFEA" w14:textId="4806F1D8" w:rsidR="00B50603" w:rsidRPr="0070705F" w:rsidRDefault="001D2776" w:rsidP="00B50603">
            <w:pPr>
              <w:spacing w:line="232" w:lineRule="auto"/>
              <w:ind w:right="573"/>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&lt;La această secțiune se v</w:t>
            </w:r>
            <w:r w:rsidR="00607FE7" w:rsidRPr="0070705F">
              <w:rPr>
                <w:rFonts w:asciiTheme="majorHAnsi" w:eastAsia="Times New Roman" w:hAnsiTheme="majorHAnsi" w:cstheme="majorHAnsi"/>
                <w:bCs/>
                <w:i/>
                <w:w w:val="83"/>
                <w:lang w:val="ro-RO"/>
              </w:rPr>
              <w:t>or</w:t>
            </w:r>
            <w:r w:rsidRPr="0070705F">
              <w:rPr>
                <w:rFonts w:asciiTheme="majorHAnsi" w:eastAsia="Times New Roman" w:hAnsiTheme="majorHAnsi" w:cstheme="majorHAnsi"/>
                <w:bCs/>
                <w:i/>
                <w:w w:val="83"/>
                <w:lang w:val="ro-RO"/>
              </w:rPr>
              <w:t xml:space="preserve"> descrie</w:t>
            </w:r>
            <w:r w:rsidR="00607FE7" w:rsidRPr="0070705F">
              <w:rPr>
                <w:rFonts w:asciiTheme="majorHAnsi" w:eastAsia="Times New Roman" w:hAnsiTheme="majorHAnsi" w:cstheme="majorHAnsi"/>
                <w:bCs/>
                <w:i/>
                <w:w w:val="83"/>
                <w:lang w:val="ro-RO"/>
              </w:rPr>
              <w:t>, dacă este cazul – în funcție de  cerințele din Ghidul solicitantului, următoarele</w:t>
            </w:r>
            <w:r w:rsidR="00B50603" w:rsidRPr="0070705F">
              <w:rPr>
                <w:rFonts w:asciiTheme="majorHAnsi" w:eastAsia="Times New Roman" w:hAnsiTheme="majorHAnsi" w:cstheme="majorHAnsi"/>
                <w:bCs/>
                <w:i/>
                <w:w w:val="83"/>
                <w:lang w:val="ro-RO"/>
              </w:rPr>
              <w:t>:</w:t>
            </w:r>
          </w:p>
          <w:p w14:paraId="439C87A1" w14:textId="4F308853" w:rsidR="00B50603" w:rsidRPr="0070705F" w:rsidRDefault="00B50603" w:rsidP="00607FE7">
            <w:pPr>
              <w:pStyle w:val="ListParagraph"/>
              <w:numPr>
                <w:ilvl w:val="0"/>
                <w:numId w:val="9"/>
              </w:numPr>
              <w:spacing w:line="232" w:lineRule="auto"/>
              <w:ind w:right="4"/>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w:t>
            </w:r>
            <w:r w:rsidR="00607FE7" w:rsidRPr="0070705F">
              <w:rPr>
                <w:rFonts w:asciiTheme="majorHAnsi" w:eastAsia="Times New Roman" w:hAnsiTheme="majorHAnsi" w:cstheme="majorHAnsi"/>
                <w:bCs/>
                <w:i/>
                <w:w w:val="83"/>
                <w:lang w:val="ro-RO"/>
              </w:rPr>
              <w:t xml:space="preserve"> (după caz)</w:t>
            </w:r>
            <w:r w:rsidRPr="0070705F">
              <w:rPr>
                <w:rFonts w:asciiTheme="majorHAnsi" w:eastAsia="Times New Roman" w:hAnsiTheme="majorHAnsi" w:cstheme="majorHAnsi"/>
                <w:bCs/>
                <w:i/>
                <w:w w:val="83"/>
                <w:lang w:val="ro-RO"/>
              </w:rPr>
              <w:t>.</w:t>
            </w:r>
          </w:p>
          <w:p w14:paraId="4A7D45BE" w14:textId="3CA62B21" w:rsidR="00894E0A" w:rsidRPr="0070705F" w:rsidRDefault="00B50603" w:rsidP="00607FE7">
            <w:pPr>
              <w:pStyle w:val="ListParagraph"/>
              <w:numPr>
                <w:ilvl w:val="0"/>
                <w:numId w:val="9"/>
              </w:numPr>
              <w:spacing w:line="232" w:lineRule="auto"/>
              <w:ind w:right="4"/>
              <w:jc w:val="both"/>
              <w:rPr>
                <w:rFonts w:asciiTheme="majorHAnsi" w:eastAsia="Times New Roman" w:hAnsiTheme="majorHAnsi" w:cstheme="majorHAnsi"/>
                <w:bCs/>
                <w:i/>
                <w:w w:val="83"/>
                <w:lang w:val="ro-RO"/>
              </w:rPr>
            </w:pPr>
            <w:r w:rsidRPr="0070705F">
              <w:rPr>
                <w:rFonts w:asciiTheme="majorHAnsi" w:eastAsia="Times New Roman" w:hAnsiTheme="majorHAnsi" w:cstheme="majorHAnsi"/>
                <w:bCs/>
                <w:i/>
                <w:w w:val="83"/>
                <w:lang w:val="ro-RO"/>
              </w:rPr>
              <w:t>modul în care proiectul contribuie la obiectivele politicii de mediu și le ia în considerare, inclusiv în ceea ce privește schimbările climatice</w:t>
            </w:r>
            <w:r w:rsidR="00607FE7" w:rsidRPr="0070705F">
              <w:rPr>
                <w:rFonts w:asciiTheme="majorHAnsi" w:eastAsia="Times New Roman" w:hAnsiTheme="majorHAnsi" w:cstheme="majorHAnsi"/>
                <w:bCs/>
                <w:i/>
                <w:w w:val="83"/>
                <w:lang w:val="ro-RO"/>
              </w:rPr>
              <w:t xml:space="preserve"> (după caz)</w:t>
            </w:r>
            <w:r w:rsidRPr="0070705F">
              <w:rPr>
                <w:rFonts w:asciiTheme="majorHAnsi" w:eastAsia="Times New Roman" w:hAnsiTheme="majorHAnsi" w:cstheme="majorHAnsi"/>
                <w:bCs/>
                <w:i/>
                <w:w w:val="83"/>
                <w:lang w:val="ro-RO"/>
              </w:rPr>
              <w:t>.</w:t>
            </w:r>
          </w:p>
        </w:tc>
      </w:tr>
    </w:tbl>
    <w:p w14:paraId="5BA1390D" w14:textId="454DC70E" w:rsidR="00B96003" w:rsidRPr="0070705F" w:rsidRDefault="00406389" w:rsidP="00B96003">
      <w:pPr>
        <w:pStyle w:val="Heading1"/>
        <w:numPr>
          <w:ilvl w:val="0"/>
          <w:numId w:val="4"/>
        </w:numPr>
        <w:jc w:val="both"/>
        <w:rPr>
          <w:rFonts w:cstheme="majorHAnsi"/>
          <w:sz w:val="22"/>
          <w:szCs w:val="22"/>
          <w:lang w:val="ro-RO"/>
        </w:rPr>
      </w:pPr>
      <w:bookmarkStart w:id="32" w:name="_Toc149912392"/>
      <w:r w:rsidRPr="0070705F">
        <w:rPr>
          <w:rFonts w:cstheme="majorHAnsi"/>
          <w:sz w:val="22"/>
          <w:szCs w:val="22"/>
          <w:lang w:val="ro-RO"/>
        </w:rPr>
        <w:t>Secțiunea</w:t>
      </w:r>
      <w:r w:rsidR="00B96003" w:rsidRPr="0070705F">
        <w:rPr>
          <w:rFonts w:cstheme="majorHAnsi"/>
          <w:sz w:val="22"/>
          <w:szCs w:val="22"/>
          <w:lang w:val="ro-RO"/>
        </w:rPr>
        <w:t>: SCHIMB</w:t>
      </w:r>
      <w:r w:rsidR="00AC5FF1" w:rsidRPr="0070705F">
        <w:rPr>
          <w:rFonts w:cstheme="majorHAnsi"/>
          <w:sz w:val="22"/>
          <w:szCs w:val="22"/>
          <w:lang w:val="ro-RO"/>
        </w:rPr>
        <w:t>Ă</w:t>
      </w:r>
      <w:r w:rsidR="00B96003" w:rsidRPr="0070705F">
        <w:rPr>
          <w:rFonts w:cstheme="majorHAnsi"/>
          <w:sz w:val="22"/>
          <w:szCs w:val="22"/>
          <w:lang w:val="ro-RO"/>
        </w:rPr>
        <w:t xml:space="preserve">RI CLIMATICE </w:t>
      </w:r>
      <w:r w:rsidR="00AC5FF1" w:rsidRPr="0070705F">
        <w:rPr>
          <w:rFonts w:cstheme="majorHAnsi"/>
          <w:sz w:val="22"/>
          <w:szCs w:val="22"/>
          <w:lang w:val="ro-RO"/>
        </w:rPr>
        <w:t>Ș</w:t>
      </w:r>
      <w:r w:rsidR="00B96003" w:rsidRPr="0070705F">
        <w:rPr>
          <w:rFonts w:cstheme="majorHAnsi"/>
          <w:sz w:val="22"/>
          <w:szCs w:val="22"/>
          <w:lang w:val="ro-RO"/>
        </w:rPr>
        <w:t>I DEZASTRE</w:t>
      </w:r>
      <w:bookmarkEnd w:id="32"/>
    </w:p>
    <w:tbl>
      <w:tblPr>
        <w:tblStyle w:val="TableGrid"/>
        <w:tblW w:w="0" w:type="auto"/>
        <w:tblInd w:w="355" w:type="dxa"/>
        <w:tblLook w:val="04A0" w:firstRow="1" w:lastRow="0" w:firstColumn="1" w:lastColumn="0" w:noHBand="0" w:noVBand="1"/>
      </w:tblPr>
      <w:tblGrid>
        <w:gridCol w:w="8280"/>
      </w:tblGrid>
      <w:tr w:rsidR="00B96003" w:rsidRPr="0070705F" w14:paraId="23D3C7B3" w14:textId="77777777" w:rsidTr="00BC0405">
        <w:tc>
          <w:tcPr>
            <w:tcW w:w="8280" w:type="dxa"/>
          </w:tcPr>
          <w:p w14:paraId="62EA4E01" w14:textId="77777777" w:rsidR="00406389" w:rsidRPr="0070705F" w:rsidRDefault="00406389" w:rsidP="00406389">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5316915F" w14:textId="4222EB82" w:rsidR="00F46F63" w:rsidRPr="0070705F" w:rsidRDefault="00AC5FF1" w:rsidP="00AC5FF1">
            <w:pPr>
              <w:spacing w:after="160" w:line="259" w:lineRule="auto"/>
              <w:jc w:val="both"/>
              <w:rPr>
                <w:rFonts w:asciiTheme="majorHAnsi" w:hAnsiTheme="majorHAnsi" w:cstheme="majorHAnsi"/>
                <w:lang w:val="ro-RO"/>
              </w:rPr>
            </w:pPr>
            <w:r w:rsidRPr="0070705F">
              <w:rPr>
                <w:rFonts w:asciiTheme="majorHAnsi" w:eastAsia="Times New Roman" w:hAnsiTheme="majorHAnsi" w:cstheme="majorHAnsi"/>
                <w:bCs/>
                <w:i/>
                <w:w w:val="83"/>
                <w:lang w:val="ro-RO"/>
              </w:rPr>
              <w:t>&lt;Nu se aplică în cadrul apelurilor de proiecte lansate prin prezentul ghid&gt;</w:t>
            </w:r>
          </w:p>
        </w:tc>
      </w:tr>
    </w:tbl>
    <w:p w14:paraId="68DCB59C" w14:textId="77777777" w:rsidR="00B96003" w:rsidRPr="0070705F" w:rsidRDefault="00B96003" w:rsidP="00B96003">
      <w:pPr>
        <w:pStyle w:val="Heading1"/>
        <w:numPr>
          <w:ilvl w:val="0"/>
          <w:numId w:val="4"/>
        </w:numPr>
        <w:jc w:val="both"/>
        <w:rPr>
          <w:rFonts w:cstheme="majorHAnsi"/>
          <w:sz w:val="22"/>
          <w:szCs w:val="22"/>
          <w:lang w:val="ro-RO"/>
        </w:rPr>
      </w:pPr>
      <w:bookmarkStart w:id="33" w:name="_Toc149912393"/>
      <w:r w:rsidRPr="0070705F">
        <w:rPr>
          <w:rFonts w:cstheme="majorHAnsi"/>
          <w:sz w:val="22"/>
          <w:szCs w:val="22"/>
          <w:lang w:val="ro-RO"/>
        </w:rPr>
        <w:t>Secțiunea: DIRECTIVA SEA</w:t>
      </w:r>
      <w:bookmarkEnd w:id="33"/>
    </w:p>
    <w:tbl>
      <w:tblPr>
        <w:tblStyle w:val="TableGrid"/>
        <w:tblW w:w="0" w:type="auto"/>
        <w:tblInd w:w="355" w:type="dxa"/>
        <w:tblLook w:val="04A0" w:firstRow="1" w:lastRow="0" w:firstColumn="1" w:lastColumn="0" w:noHBand="0" w:noVBand="1"/>
      </w:tblPr>
      <w:tblGrid>
        <w:gridCol w:w="8280"/>
      </w:tblGrid>
      <w:tr w:rsidR="00B96003" w:rsidRPr="0070705F" w14:paraId="7142E9CD" w14:textId="77777777" w:rsidTr="00BC0405">
        <w:tc>
          <w:tcPr>
            <w:tcW w:w="8280" w:type="dxa"/>
          </w:tcPr>
          <w:p w14:paraId="525A1AA6" w14:textId="77777777" w:rsidR="00AB5081" w:rsidRPr="0070705F" w:rsidRDefault="00AB5081" w:rsidP="00A71C93">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7E61867" w14:textId="039DA89C" w:rsidR="00B96003" w:rsidRPr="0070705F" w:rsidRDefault="00AC5FF1" w:rsidP="00A71C93">
            <w:pPr>
              <w:spacing w:line="232" w:lineRule="auto"/>
              <w:ind w:right="573"/>
              <w:jc w:val="both"/>
              <w:rPr>
                <w:rFonts w:asciiTheme="majorHAnsi" w:eastAsia="Times New Roman" w:hAnsiTheme="majorHAnsi" w:cstheme="majorHAnsi"/>
                <w:i/>
                <w:w w:val="83"/>
                <w:lang w:val="ro-RO"/>
              </w:rPr>
            </w:pPr>
            <w:r w:rsidRPr="0070705F">
              <w:rPr>
                <w:rFonts w:asciiTheme="majorHAnsi" w:eastAsia="Times New Roman" w:hAnsiTheme="majorHAnsi" w:cstheme="majorHAnsi"/>
                <w:bCs/>
                <w:i/>
                <w:w w:val="83"/>
                <w:lang w:val="ro-RO"/>
              </w:rPr>
              <w:t>&lt;Nu se aplică în cadrul apelurilor de proiecte lansate prin prezentul ghid&gt;</w:t>
            </w:r>
          </w:p>
        </w:tc>
      </w:tr>
    </w:tbl>
    <w:p w14:paraId="779F0C4D" w14:textId="405A4F30" w:rsidR="004B5E2F" w:rsidRPr="0070705F" w:rsidRDefault="00BD6DA4" w:rsidP="00704967">
      <w:pPr>
        <w:pStyle w:val="Heading1"/>
        <w:numPr>
          <w:ilvl w:val="0"/>
          <w:numId w:val="4"/>
        </w:numPr>
        <w:jc w:val="both"/>
        <w:rPr>
          <w:rFonts w:cstheme="majorHAnsi"/>
          <w:sz w:val="22"/>
          <w:szCs w:val="22"/>
          <w:lang w:val="ro-RO"/>
        </w:rPr>
      </w:pPr>
      <w:bookmarkStart w:id="34" w:name="_Toc149912394"/>
      <w:r w:rsidRPr="0070705F">
        <w:rPr>
          <w:rFonts w:cstheme="majorHAnsi"/>
          <w:sz w:val="22"/>
          <w:szCs w:val="22"/>
          <w:lang w:val="ro-RO"/>
        </w:rPr>
        <w:t>Secțiunea</w:t>
      </w:r>
      <w:r w:rsidR="004B5E2F" w:rsidRPr="0070705F">
        <w:rPr>
          <w:rFonts w:cstheme="majorHAnsi"/>
          <w:sz w:val="22"/>
          <w:szCs w:val="22"/>
          <w:lang w:val="ro-RO"/>
        </w:rPr>
        <w:t>: DIRECTIVA EIM</w:t>
      </w:r>
      <w:bookmarkEnd w:id="34"/>
    </w:p>
    <w:tbl>
      <w:tblPr>
        <w:tblStyle w:val="TableGrid"/>
        <w:tblW w:w="0" w:type="auto"/>
        <w:tblInd w:w="279" w:type="dxa"/>
        <w:tblLook w:val="04A0" w:firstRow="1" w:lastRow="0" w:firstColumn="1" w:lastColumn="0" w:noHBand="0" w:noVBand="1"/>
      </w:tblPr>
      <w:tblGrid>
        <w:gridCol w:w="8296"/>
      </w:tblGrid>
      <w:tr w:rsidR="001258BC" w:rsidRPr="0070705F" w14:paraId="43449486" w14:textId="77777777" w:rsidTr="00B541C9">
        <w:tc>
          <w:tcPr>
            <w:tcW w:w="8296" w:type="dxa"/>
          </w:tcPr>
          <w:p w14:paraId="704899F9" w14:textId="77777777" w:rsidR="00A27A6B" w:rsidRPr="0070705F" w:rsidRDefault="00A27A6B" w:rsidP="00A27A6B">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7867DADF" w14:textId="2C47CA89" w:rsidR="00542FD9" w:rsidRPr="0070705F" w:rsidRDefault="00A27A6B" w:rsidP="00A27A6B">
            <w:pPr>
              <w:spacing w:line="232" w:lineRule="auto"/>
              <w:ind w:right="13"/>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1FD0AE69" w14:textId="1D48F023" w:rsidR="00B96003" w:rsidRPr="0070705F" w:rsidRDefault="00AB5081" w:rsidP="00B96003">
      <w:pPr>
        <w:pStyle w:val="Heading1"/>
        <w:numPr>
          <w:ilvl w:val="0"/>
          <w:numId w:val="4"/>
        </w:numPr>
        <w:jc w:val="both"/>
        <w:rPr>
          <w:rFonts w:cstheme="majorHAnsi"/>
          <w:sz w:val="22"/>
          <w:szCs w:val="22"/>
          <w:lang w:val="ro-RO"/>
        </w:rPr>
      </w:pPr>
      <w:bookmarkStart w:id="35" w:name="_Toc149912395"/>
      <w:r w:rsidRPr="0070705F">
        <w:rPr>
          <w:rFonts w:cstheme="majorHAnsi"/>
          <w:sz w:val="22"/>
          <w:szCs w:val="22"/>
          <w:lang w:val="ro-RO"/>
        </w:rPr>
        <w:lastRenderedPageBreak/>
        <w:t>Secțiunea</w:t>
      </w:r>
      <w:r w:rsidR="00B96003" w:rsidRPr="0070705F">
        <w:rPr>
          <w:rFonts w:cstheme="majorHAnsi"/>
          <w:sz w:val="22"/>
          <w:szCs w:val="22"/>
          <w:lang w:val="ro-RO"/>
        </w:rPr>
        <w:t>: DIRECTIVA PRIVIND HABITATELE</w:t>
      </w:r>
      <w:bookmarkEnd w:id="35"/>
    </w:p>
    <w:tbl>
      <w:tblPr>
        <w:tblStyle w:val="TableGrid"/>
        <w:tblW w:w="0" w:type="auto"/>
        <w:tblInd w:w="279" w:type="dxa"/>
        <w:tblLook w:val="04A0" w:firstRow="1" w:lastRow="0" w:firstColumn="1" w:lastColumn="0" w:noHBand="0" w:noVBand="1"/>
      </w:tblPr>
      <w:tblGrid>
        <w:gridCol w:w="8363"/>
      </w:tblGrid>
      <w:tr w:rsidR="00B96003" w:rsidRPr="0070705F" w14:paraId="7E928AB8" w14:textId="77777777" w:rsidTr="006A3A4B">
        <w:tc>
          <w:tcPr>
            <w:tcW w:w="8363" w:type="dxa"/>
          </w:tcPr>
          <w:p w14:paraId="2502CEDA" w14:textId="77777777" w:rsidR="00AB5081" w:rsidRPr="0070705F" w:rsidRDefault="00AB5081" w:rsidP="00AB5081">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4C2690EC" w14:textId="5AE7C889" w:rsidR="00B96003" w:rsidRPr="0070705F" w:rsidRDefault="00841202" w:rsidP="00841202">
            <w:pPr>
              <w:spacing w:line="232" w:lineRule="auto"/>
              <w:ind w:right="573"/>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17F49BE4" w14:textId="2F507684" w:rsidR="00B96003" w:rsidRPr="0070705F" w:rsidRDefault="00AB5081" w:rsidP="00B96003">
      <w:pPr>
        <w:pStyle w:val="Heading1"/>
        <w:numPr>
          <w:ilvl w:val="0"/>
          <w:numId w:val="4"/>
        </w:numPr>
        <w:jc w:val="both"/>
        <w:rPr>
          <w:rFonts w:cstheme="majorHAnsi"/>
          <w:sz w:val="22"/>
          <w:szCs w:val="22"/>
          <w:lang w:val="ro-RO"/>
        </w:rPr>
      </w:pPr>
      <w:bookmarkStart w:id="36" w:name="_Toc149912396"/>
      <w:r w:rsidRPr="0070705F">
        <w:rPr>
          <w:rFonts w:cstheme="majorHAnsi"/>
          <w:sz w:val="22"/>
          <w:szCs w:val="22"/>
          <w:lang w:val="ro-RO"/>
        </w:rPr>
        <w:t>Secțiunea</w:t>
      </w:r>
      <w:r w:rsidR="00B96003" w:rsidRPr="0070705F">
        <w:rPr>
          <w:rFonts w:cstheme="majorHAnsi"/>
          <w:sz w:val="22"/>
          <w:szCs w:val="22"/>
          <w:lang w:val="ro-RO"/>
        </w:rPr>
        <w:t>: DIRECTIVA CADRU PRIVIND APA</w:t>
      </w:r>
      <w:bookmarkEnd w:id="36"/>
    </w:p>
    <w:tbl>
      <w:tblPr>
        <w:tblStyle w:val="TableGrid"/>
        <w:tblW w:w="0" w:type="auto"/>
        <w:tblInd w:w="279" w:type="dxa"/>
        <w:tblLook w:val="04A0" w:firstRow="1" w:lastRow="0" w:firstColumn="1" w:lastColumn="0" w:noHBand="0" w:noVBand="1"/>
      </w:tblPr>
      <w:tblGrid>
        <w:gridCol w:w="8363"/>
      </w:tblGrid>
      <w:tr w:rsidR="00B96003" w:rsidRPr="0070705F" w14:paraId="664DEF6C" w14:textId="77777777" w:rsidTr="006A3A4B">
        <w:tc>
          <w:tcPr>
            <w:tcW w:w="8363" w:type="dxa"/>
          </w:tcPr>
          <w:p w14:paraId="67B56358" w14:textId="77777777" w:rsidR="00AB5081" w:rsidRPr="0070705F" w:rsidRDefault="00AB5081" w:rsidP="00AB5081">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A847374" w14:textId="137E0ED9" w:rsidR="00B96003" w:rsidRPr="0070705F" w:rsidRDefault="00841202" w:rsidP="00841202">
            <w:pPr>
              <w:spacing w:line="232" w:lineRule="auto"/>
              <w:ind w:right="573"/>
              <w:jc w:val="both"/>
              <w:rPr>
                <w:rFonts w:asciiTheme="majorHAnsi" w:eastAsia="Times New Roman" w:hAnsiTheme="majorHAnsi" w:cstheme="majorHAnsi"/>
                <w:i/>
                <w:w w:val="89"/>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2070525B" w14:textId="631CD89A" w:rsidR="00B96003" w:rsidRPr="0070705F" w:rsidRDefault="00AB5081" w:rsidP="00B96003">
      <w:pPr>
        <w:pStyle w:val="Heading1"/>
        <w:numPr>
          <w:ilvl w:val="0"/>
          <w:numId w:val="4"/>
        </w:numPr>
        <w:jc w:val="both"/>
        <w:rPr>
          <w:rFonts w:cstheme="majorHAnsi"/>
          <w:sz w:val="22"/>
          <w:szCs w:val="22"/>
          <w:lang w:val="ro-RO"/>
        </w:rPr>
      </w:pPr>
      <w:bookmarkStart w:id="37" w:name="_Toc149912397"/>
      <w:r w:rsidRPr="0070705F">
        <w:rPr>
          <w:rFonts w:cstheme="majorHAnsi"/>
          <w:sz w:val="22"/>
          <w:szCs w:val="22"/>
          <w:lang w:val="ro-RO"/>
        </w:rPr>
        <w:t>Secțiunea</w:t>
      </w:r>
      <w:r w:rsidR="00B96003" w:rsidRPr="0070705F">
        <w:rPr>
          <w:rFonts w:cstheme="majorHAnsi"/>
          <w:sz w:val="22"/>
          <w:szCs w:val="22"/>
          <w:lang w:val="ro-RO"/>
        </w:rPr>
        <w:t>: ALTE DIRECTIVE DE MEDIU</w:t>
      </w:r>
      <w:bookmarkEnd w:id="37"/>
    </w:p>
    <w:tbl>
      <w:tblPr>
        <w:tblStyle w:val="TableGrid"/>
        <w:tblW w:w="0" w:type="auto"/>
        <w:tblInd w:w="421" w:type="dxa"/>
        <w:tblLook w:val="04A0" w:firstRow="1" w:lastRow="0" w:firstColumn="1" w:lastColumn="0" w:noHBand="0" w:noVBand="1"/>
      </w:tblPr>
      <w:tblGrid>
        <w:gridCol w:w="8221"/>
      </w:tblGrid>
      <w:tr w:rsidR="00B96003" w:rsidRPr="0070705F" w14:paraId="427EE590" w14:textId="77777777" w:rsidTr="006A3A4B">
        <w:tc>
          <w:tcPr>
            <w:tcW w:w="8221" w:type="dxa"/>
          </w:tcPr>
          <w:p w14:paraId="4E98FE6D" w14:textId="288F04A8" w:rsidR="00AB5081" w:rsidRPr="0070705F" w:rsidRDefault="00AB5081" w:rsidP="00AB5081">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7877421" w14:textId="0CF54874" w:rsidR="00B96003" w:rsidRPr="0070705F" w:rsidRDefault="00841202" w:rsidP="00841202">
            <w:pPr>
              <w:spacing w:line="232" w:lineRule="auto"/>
              <w:ind w:right="573"/>
              <w:jc w:val="both"/>
              <w:rPr>
                <w:rFonts w:asciiTheme="majorHAnsi" w:eastAsia="Times New Roman"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6F9FB779" w14:textId="2E6037E4" w:rsidR="004B5E2F" w:rsidRPr="0070705F" w:rsidRDefault="00AB5081" w:rsidP="00704967">
      <w:pPr>
        <w:pStyle w:val="Heading1"/>
        <w:numPr>
          <w:ilvl w:val="0"/>
          <w:numId w:val="4"/>
        </w:numPr>
        <w:jc w:val="both"/>
        <w:rPr>
          <w:rFonts w:cstheme="majorHAnsi"/>
          <w:sz w:val="22"/>
          <w:szCs w:val="22"/>
          <w:lang w:val="ro-RO"/>
        </w:rPr>
      </w:pPr>
      <w:bookmarkStart w:id="38" w:name="_Toc149912398"/>
      <w:r w:rsidRPr="0070705F">
        <w:rPr>
          <w:rFonts w:cstheme="majorHAnsi"/>
          <w:sz w:val="22"/>
          <w:szCs w:val="22"/>
          <w:lang w:val="ro-RO"/>
        </w:rPr>
        <w:t>Secțiunea</w:t>
      </w:r>
      <w:r w:rsidR="004B5E2F" w:rsidRPr="0070705F">
        <w:rPr>
          <w:rFonts w:cstheme="majorHAnsi"/>
          <w:sz w:val="22"/>
          <w:szCs w:val="22"/>
          <w:lang w:val="ro-RO"/>
        </w:rPr>
        <w:t xml:space="preserve">: </w:t>
      </w:r>
      <w:r w:rsidR="00C9030D" w:rsidRPr="0070705F">
        <w:rPr>
          <w:rFonts w:cstheme="majorHAnsi"/>
          <w:sz w:val="22"/>
          <w:szCs w:val="22"/>
          <w:lang w:val="ro-RO"/>
        </w:rPr>
        <w:t>METODOLOGIA DE IMPLEMENTARE PROIECT</w:t>
      </w:r>
      <w:bookmarkEnd w:id="38"/>
      <w:r w:rsidR="002D4193"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1258BC" w:rsidRPr="0070705F" w14:paraId="4935B4BE" w14:textId="77777777" w:rsidTr="006A3A4B">
        <w:tc>
          <w:tcPr>
            <w:tcW w:w="8221" w:type="dxa"/>
          </w:tcPr>
          <w:p w14:paraId="3C4D01C4" w14:textId="77777777" w:rsidR="00AB5081" w:rsidRPr="0070705F" w:rsidRDefault="00AB5081" w:rsidP="00AB5081">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25EB15A3" w14:textId="0478AD2B" w:rsidR="00841202" w:rsidRPr="0070705F" w:rsidRDefault="00841202"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566767" w:rsidRPr="0070705F">
              <w:rPr>
                <w:rFonts w:asciiTheme="majorHAnsi" w:eastAsia="Times New Roman" w:hAnsiTheme="majorHAnsi" w:cstheme="majorHAnsi"/>
                <w:i/>
                <w:w w:val="83"/>
                <w:lang w:val="ro-RO"/>
              </w:rPr>
              <w:t>Secțiunea se va completa cu informații referitoare la:</w:t>
            </w:r>
          </w:p>
          <w:p w14:paraId="4AA3E4C5" w14:textId="3CB6AC36"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-managementul proiectului (echipa de proiect, repartizarea atribuțiilor, rolul persoanelor implicate, monitorizarea internă a activităților etc.);</w:t>
            </w:r>
          </w:p>
          <w:p w14:paraId="144E2A89" w14:textId="46F95627"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-modalitatea de implementare a activităților/sub-activităților;</w:t>
            </w:r>
          </w:p>
          <w:p w14:paraId="03ED556D" w14:textId="4905DC55"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-implicarea membrilor grupului țintă în activitățile proiectului;</w:t>
            </w:r>
          </w:p>
          <w:p w14:paraId="14448721" w14:textId="14DC8D78" w:rsidR="00566767" w:rsidRPr="0070705F" w:rsidRDefault="00566767" w:rsidP="00566767">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-măsurile minime de informare si publicitate;</w:t>
            </w:r>
          </w:p>
          <w:p w14:paraId="1B5FE736" w14:textId="2AECE748" w:rsidR="00546D9C" w:rsidRPr="0070705F" w:rsidRDefault="00566767" w:rsidP="00566767">
            <w:pPr>
              <w:jc w:val="both"/>
              <w:rPr>
                <w:rFonts w:asciiTheme="majorHAnsi" w:hAnsiTheme="majorHAnsi" w:cstheme="majorHAnsi"/>
                <w:i/>
                <w:lang w:val="ro-RO"/>
              </w:rPr>
            </w:pPr>
            <w:r w:rsidRPr="0070705F">
              <w:rPr>
                <w:rFonts w:asciiTheme="majorHAnsi" w:eastAsia="Times New Roman" w:hAnsiTheme="majorHAnsi" w:cstheme="majorHAnsi"/>
                <w:i/>
                <w:w w:val="83"/>
                <w:lang w:val="ro-RO"/>
              </w:rPr>
              <w:t>-alte aspecte relevante privind metodologia de implementare</w:t>
            </w:r>
            <w:r w:rsidR="0056245B" w:rsidRPr="0070705F">
              <w:rPr>
                <w:rFonts w:asciiTheme="majorHAnsi" w:eastAsia="Times New Roman" w:hAnsiTheme="majorHAnsi" w:cstheme="majorHAnsi"/>
                <w:i/>
                <w:w w:val="83"/>
                <w:lang w:val="ro-RO"/>
              </w:rPr>
              <w:t xml:space="preserve"> a proiectului.</w:t>
            </w:r>
            <w:r w:rsidRPr="0070705F">
              <w:rPr>
                <w:rFonts w:asciiTheme="majorHAnsi" w:eastAsia="Times New Roman" w:hAnsiTheme="majorHAnsi" w:cstheme="majorHAnsi"/>
                <w:i/>
                <w:w w:val="83"/>
                <w:lang w:val="ro-RO"/>
              </w:rPr>
              <w:t xml:space="preserve"> &gt;</w:t>
            </w:r>
          </w:p>
        </w:tc>
      </w:tr>
    </w:tbl>
    <w:p w14:paraId="12FB9E2D" w14:textId="77777777" w:rsidR="001258BC" w:rsidRPr="0070705F" w:rsidRDefault="001258BC" w:rsidP="00B541C9">
      <w:pPr>
        <w:jc w:val="both"/>
        <w:rPr>
          <w:rFonts w:asciiTheme="majorHAnsi" w:hAnsiTheme="majorHAnsi" w:cstheme="majorHAnsi"/>
          <w:lang w:val="ro-RO"/>
        </w:rPr>
      </w:pPr>
    </w:p>
    <w:p w14:paraId="12DE2C1D" w14:textId="2C746B2A" w:rsidR="00B96003" w:rsidRPr="0070705F" w:rsidRDefault="00D72737" w:rsidP="00B96003">
      <w:pPr>
        <w:pStyle w:val="Heading1"/>
        <w:numPr>
          <w:ilvl w:val="0"/>
          <w:numId w:val="4"/>
        </w:numPr>
        <w:jc w:val="both"/>
        <w:rPr>
          <w:rFonts w:cstheme="majorHAnsi"/>
          <w:sz w:val="22"/>
          <w:szCs w:val="22"/>
          <w:lang w:val="ro-RO"/>
        </w:rPr>
      </w:pPr>
      <w:bookmarkStart w:id="39" w:name="_Toc149912399"/>
      <w:r w:rsidRPr="0070705F">
        <w:rPr>
          <w:rFonts w:cstheme="majorHAnsi"/>
          <w:sz w:val="22"/>
          <w:szCs w:val="22"/>
          <w:lang w:val="ro-RO"/>
        </w:rPr>
        <w:t>Secțiunea</w:t>
      </w:r>
      <w:r w:rsidR="00B96003" w:rsidRPr="0070705F">
        <w:rPr>
          <w:rFonts w:cstheme="majorHAnsi"/>
          <w:sz w:val="22"/>
          <w:szCs w:val="22"/>
          <w:lang w:val="ro-RO"/>
        </w:rPr>
        <w:t>: SPECIALIZARE INTELIGENT</w:t>
      </w:r>
      <w:r w:rsidR="00657F56" w:rsidRPr="0070705F">
        <w:rPr>
          <w:rFonts w:cstheme="majorHAnsi"/>
          <w:sz w:val="22"/>
          <w:szCs w:val="22"/>
          <w:lang w:val="ro-RO"/>
        </w:rPr>
        <w:t>Ă</w:t>
      </w:r>
      <w:bookmarkEnd w:id="39"/>
    </w:p>
    <w:tbl>
      <w:tblPr>
        <w:tblStyle w:val="TableGrid"/>
        <w:tblW w:w="0" w:type="auto"/>
        <w:tblInd w:w="421" w:type="dxa"/>
        <w:tblLook w:val="04A0" w:firstRow="1" w:lastRow="0" w:firstColumn="1" w:lastColumn="0" w:noHBand="0" w:noVBand="1"/>
      </w:tblPr>
      <w:tblGrid>
        <w:gridCol w:w="8221"/>
      </w:tblGrid>
      <w:tr w:rsidR="00B96003" w:rsidRPr="0070705F" w14:paraId="21B41B1E" w14:textId="77777777" w:rsidTr="006A3A4B">
        <w:tc>
          <w:tcPr>
            <w:tcW w:w="8221" w:type="dxa"/>
          </w:tcPr>
          <w:p w14:paraId="2E39239F" w14:textId="77777777" w:rsidR="00D7477E" w:rsidRPr="0070705F" w:rsidRDefault="00D7477E" w:rsidP="00D7477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704EFFB1" w14:textId="5C64233E" w:rsidR="00B96003" w:rsidRPr="0070705F" w:rsidRDefault="00614C9E" w:rsidP="00614C9E">
            <w:pPr>
              <w:spacing w:after="160" w:line="259" w:lineRule="auto"/>
              <w:jc w:val="both"/>
              <w:rPr>
                <w:rFonts w:asciiTheme="majorHAnsi" w:hAnsiTheme="majorHAnsi" w:cstheme="majorHAnsi"/>
                <w:i/>
                <w:lang w:val="ro-RO"/>
              </w:rPr>
            </w:pPr>
            <w:r w:rsidRPr="0070705F">
              <w:rPr>
                <w:rFonts w:asciiTheme="majorHAnsi" w:eastAsia="Times New Roman" w:hAnsiTheme="majorHAnsi" w:cstheme="majorHAnsi"/>
                <w:i/>
                <w:w w:val="83"/>
                <w:lang w:val="ro-RO"/>
              </w:rPr>
              <w:t xml:space="preserve">&lt;Se vor prezenta informații referitoare la </w:t>
            </w:r>
            <w:r w:rsidR="00D25873" w:rsidRPr="0070705F">
              <w:rPr>
                <w:rFonts w:asciiTheme="majorHAnsi" w:eastAsia="Times New Roman" w:hAnsiTheme="majorHAnsi" w:cstheme="majorHAnsi"/>
                <w:i/>
                <w:w w:val="83"/>
                <w:lang w:val="ro-RO"/>
              </w:rPr>
              <w:t>domeniul/</w:t>
            </w:r>
            <w:r w:rsidRPr="0070705F">
              <w:rPr>
                <w:rFonts w:asciiTheme="majorHAnsi" w:eastAsia="Times New Roman" w:hAnsiTheme="majorHAnsi" w:cstheme="majorHAnsi"/>
                <w:i/>
                <w:w w:val="83"/>
                <w:lang w:val="ro-RO"/>
              </w:rPr>
              <w:t>domeniile asociat</w:t>
            </w:r>
            <w:r w:rsidR="00D25873"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e</w:t>
            </w:r>
            <w:r w:rsidR="00D25873"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 xml:space="preserve"> </w:t>
            </w:r>
            <w:r w:rsidR="00D25873" w:rsidRPr="0070705F">
              <w:rPr>
                <w:rFonts w:asciiTheme="majorHAnsi" w:eastAsia="Times New Roman" w:hAnsiTheme="majorHAnsi" w:cstheme="majorHAnsi"/>
                <w:i/>
                <w:w w:val="83"/>
                <w:lang w:val="ro-RO"/>
              </w:rPr>
              <w:t>proiectului</w:t>
            </w:r>
            <w:r w:rsidR="009818C4" w:rsidRPr="0070705F">
              <w:rPr>
                <w:rFonts w:asciiTheme="majorHAnsi" w:eastAsia="Times New Roman" w:hAnsiTheme="majorHAnsi" w:cstheme="majorHAnsi"/>
                <w:i/>
                <w:w w:val="83"/>
                <w:lang w:val="ro-RO"/>
              </w:rPr>
              <w:t xml:space="preserve"> și </w:t>
            </w:r>
            <w:r w:rsidR="00165175" w:rsidRPr="0070705F">
              <w:rPr>
                <w:rFonts w:asciiTheme="majorHAnsi" w:eastAsia="Times New Roman" w:hAnsiTheme="majorHAnsi" w:cstheme="majorHAnsi"/>
                <w:i/>
                <w:w w:val="83"/>
                <w:lang w:val="ro-RO"/>
              </w:rPr>
              <w:t>activităților</w:t>
            </w:r>
            <w:r w:rsidRPr="0070705F">
              <w:rPr>
                <w:rFonts w:asciiTheme="majorHAnsi" w:eastAsia="Times New Roman" w:hAnsiTheme="majorHAnsi" w:cstheme="majorHAnsi"/>
                <w:i/>
                <w:w w:val="83"/>
                <w:lang w:val="ro-RO"/>
              </w:rPr>
              <w:t xml:space="preserve">, dacă </w:t>
            </w:r>
            <w:r w:rsidR="00D25873" w:rsidRPr="0070705F">
              <w:rPr>
                <w:rFonts w:asciiTheme="majorHAnsi" w:eastAsia="Times New Roman" w:hAnsiTheme="majorHAnsi" w:cstheme="majorHAnsi"/>
                <w:i/>
                <w:w w:val="83"/>
                <w:lang w:val="ro-RO"/>
              </w:rPr>
              <w:t>acesta/</w:t>
            </w:r>
            <w:r w:rsidRPr="0070705F">
              <w:rPr>
                <w:rFonts w:asciiTheme="majorHAnsi" w:eastAsia="Times New Roman" w:hAnsiTheme="majorHAnsi" w:cstheme="majorHAnsi"/>
                <w:i/>
                <w:w w:val="83"/>
                <w:lang w:val="ro-RO"/>
              </w:rPr>
              <w:t>acestea</w:t>
            </w:r>
            <w:r w:rsidR="00D25873" w:rsidRPr="0070705F">
              <w:rPr>
                <w:rFonts w:asciiTheme="majorHAnsi" w:eastAsia="Times New Roman" w:hAnsiTheme="majorHAnsi" w:cstheme="majorHAnsi"/>
                <w:i/>
                <w:w w:val="83"/>
                <w:lang w:val="ro-RO"/>
              </w:rPr>
              <w:t xml:space="preserve"> este/</w:t>
            </w:r>
            <w:r w:rsidRPr="0070705F">
              <w:rPr>
                <w:rFonts w:asciiTheme="majorHAnsi" w:eastAsia="Times New Roman" w:hAnsiTheme="majorHAnsi" w:cstheme="majorHAnsi"/>
                <w:i/>
                <w:w w:val="83"/>
                <w:lang w:val="ro-RO"/>
              </w:rPr>
              <w:t>sunt corespondente strategiilor de specializare inteligentă</w:t>
            </w:r>
            <w:r w:rsidR="009818C4" w:rsidRPr="0070705F">
              <w:rPr>
                <w:rFonts w:asciiTheme="majorHAnsi" w:eastAsia="Times New Roman" w:hAnsiTheme="majorHAnsi" w:cstheme="majorHAnsi"/>
                <w:i/>
                <w:w w:val="83"/>
                <w:lang w:val="ro-RO"/>
              </w:rPr>
              <w:t>, în funcție de cerințele din</w:t>
            </w:r>
            <w:r w:rsidRPr="0070705F">
              <w:rPr>
                <w:rFonts w:asciiTheme="majorHAnsi" w:eastAsia="Times New Roman" w:hAnsiTheme="majorHAnsi" w:cstheme="majorHAnsi"/>
                <w:i/>
                <w:w w:val="83"/>
                <w:lang w:val="ro-RO"/>
              </w:rPr>
              <w:t xml:space="preserve"> </w:t>
            </w:r>
            <w:r w:rsidR="00D25873"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w:t>
            </w:r>
            <w:r w:rsidR="009818C4" w:rsidRPr="0070705F">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&gt;</w:t>
            </w:r>
          </w:p>
        </w:tc>
      </w:tr>
    </w:tbl>
    <w:p w14:paraId="282D0AE4" w14:textId="10BD6158" w:rsidR="004D22F6" w:rsidRPr="0070705F" w:rsidRDefault="00D72737" w:rsidP="00704967">
      <w:pPr>
        <w:pStyle w:val="Heading1"/>
        <w:numPr>
          <w:ilvl w:val="0"/>
          <w:numId w:val="4"/>
        </w:numPr>
        <w:jc w:val="both"/>
        <w:rPr>
          <w:rFonts w:cstheme="majorHAnsi"/>
          <w:sz w:val="22"/>
          <w:szCs w:val="22"/>
          <w:lang w:val="ro-RO"/>
        </w:rPr>
      </w:pPr>
      <w:bookmarkStart w:id="40" w:name="_Toc149912400"/>
      <w:r w:rsidRPr="0070705F">
        <w:rPr>
          <w:rFonts w:cstheme="majorHAnsi"/>
          <w:sz w:val="22"/>
          <w:szCs w:val="22"/>
          <w:lang w:val="ro-RO"/>
        </w:rPr>
        <w:t>Secțiunea</w:t>
      </w:r>
      <w:r w:rsidR="004D22F6" w:rsidRPr="0070705F">
        <w:rPr>
          <w:rFonts w:cstheme="majorHAnsi"/>
          <w:sz w:val="22"/>
          <w:szCs w:val="22"/>
          <w:lang w:val="ro-RO"/>
        </w:rPr>
        <w:t>: MATURITATEA PROIECTULUI</w:t>
      </w:r>
      <w:bookmarkEnd w:id="40"/>
    </w:p>
    <w:tbl>
      <w:tblPr>
        <w:tblStyle w:val="TableGrid"/>
        <w:tblW w:w="0" w:type="auto"/>
        <w:tblInd w:w="421" w:type="dxa"/>
        <w:tblLook w:val="04A0" w:firstRow="1" w:lastRow="0" w:firstColumn="1" w:lastColumn="0" w:noHBand="0" w:noVBand="1"/>
      </w:tblPr>
      <w:tblGrid>
        <w:gridCol w:w="8221"/>
      </w:tblGrid>
      <w:tr w:rsidR="001258BC" w:rsidRPr="0070705F" w14:paraId="6C277081" w14:textId="77777777" w:rsidTr="006A3A4B">
        <w:tc>
          <w:tcPr>
            <w:tcW w:w="8221" w:type="dxa"/>
          </w:tcPr>
          <w:p w14:paraId="36D7B53D" w14:textId="77777777" w:rsidR="00A41675" w:rsidRPr="0070705F" w:rsidRDefault="00A41675" w:rsidP="00A4167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346D61E5" w14:textId="4E3A433C" w:rsidR="00CD112C" w:rsidRPr="0070705F" w:rsidRDefault="00CD112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2D4193" w:rsidRPr="0070705F">
              <w:rPr>
                <w:rFonts w:asciiTheme="majorHAnsi" w:eastAsia="Times New Roman" w:hAnsiTheme="majorHAnsi" w:cstheme="majorHAnsi"/>
                <w:i/>
                <w:w w:val="83"/>
                <w:lang w:val="ro-RO"/>
              </w:rPr>
              <w:t xml:space="preserve">Se </w:t>
            </w:r>
            <w:r w:rsidRPr="0070705F">
              <w:rPr>
                <w:rFonts w:asciiTheme="majorHAnsi" w:eastAsia="Times New Roman" w:hAnsiTheme="majorHAnsi" w:cstheme="majorHAnsi"/>
                <w:i/>
                <w:w w:val="83"/>
                <w:lang w:val="ro-RO"/>
              </w:rPr>
              <w:t xml:space="preserve">vor prezenta, în corelare cu cerințele </w:t>
            </w:r>
            <w:r w:rsidR="00676E87" w:rsidRPr="0070705F">
              <w:rPr>
                <w:rFonts w:asciiTheme="majorHAnsi" w:eastAsia="Times New Roman" w:hAnsiTheme="majorHAnsi" w:cstheme="majorHAnsi"/>
                <w:i/>
                <w:w w:val="83"/>
                <w:lang w:val="ro-RO"/>
              </w:rPr>
              <w:t xml:space="preserve">specifice </w:t>
            </w:r>
            <w:r w:rsidRPr="0070705F">
              <w:rPr>
                <w:rFonts w:asciiTheme="majorHAnsi" w:eastAsia="Times New Roman" w:hAnsiTheme="majorHAnsi" w:cstheme="majorHAnsi"/>
                <w:i/>
                <w:w w:val="83"/>
                <w:lang w:val="ro-RO"/>
              </w:rPr>
              <w:t xml:space="preserve">din </w:t>
            </w:r>
            <w:r w:rsidR="00D25873"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 date referitoare la gradul de maturitate al proiectului, respectiv:</w:t>
            </w:r>
          </w:p>
          <w:p w14:paraId="3EEEA718" w14:textId="6745B8E0" w:rsidR="00CD112C" w:rsidRPr="0070705F" w:rsidRDefault="00CD112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-aspecte tehnice</w:t>
            </w:r>
            <w:r w:rsidR="009E6A8C" w:rsidRPr="0070705F">
              <w:rPr>
                <w:rFonts w:asciiTheme="majorHAnsi" w:eastAsia="Times New Roman" w:hAnsiTheme="majorHAnsi" w:cstheme="majorHAnsi"/>
                <w:i/>
                <w:w w:val="83"/>
                <w:lang w:val="ro-RO"/>
              </w:rPr>
              <w:t>;</w:t>
            </w:r>
          </w:p>
          <w:p w14:paraId="1A3F32E0" w14:textId="0D64FC19" w:rsidR="00CD112C" w:rsidRPr="0070705F" w:rsidRDefault="00CD112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-aspecte admin</w:t>
            </w:r>
            <w:r w:rsidR="009E6A8C" w:rsidRPr="0070705F">
              <w:rPr>
                <w:rFonts w:asciiTheme="majorHAnsi" w:eastAsia="Times New Roman" w:hAnsiTheme="majorHAnsi" w:cstheme="majorHAnsi"/>
                <w:i/>
                <w:w w:val="83"/>
                <w:lang w:val="ro-RO"/>
              </w:rPr>
              <w:t>i</w:t>
            </w:r>
            <w:r w:rsidRPr="0070705F">
              <w:rPr>
                <w:rFonts w:asciiTheme="majorHAnsi" w:eastAsia="Times New Roman" w:hAnsiTheme="majorHAnsi" w:cstheme="majorHAnsi"/>
                <w:i/>
                <w:w w:val="83"/>
                <w:lang w:val="ro-RO"/>
              </w:rPr>
              <w:t>strative</w:t>
            </w:r>
            <w:r w:rsidR="009E6A8C" w:rsidRPr="0070705F">
              <w:rPr>
                <w:rFonts w:asciiTheme="majorHAnsi" w:eastAsia="Times New Roman" w:hAnsiTheme="majorHAnsi" w:cstheme="majorHAnsi"/>
                <w:i/>
                <w:w w:val="83"/>
                <w:lang w:val="ro-RO"/>
              </w:rPr>
              <w:t>;</w:t>
            </w:r>
          </w:p>
          <w:p w14:paraId="50CEEF80" w14:textId="0A9E3981" w:rsidR="009E6A8C" w:rsidRPr="0070705F" w:rsidRDefault="009E6A8C" w:rsidP="009E6A8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-aspecte financiare</w:t>
            </w:r>
            <w:r w:rsidR="00165175" w:rsidRPr="0070705F">
              <w:rPr>
                <w:rFonts w:asciiTheme="majorHAnsi" w:eastAsia="Times New Roman" w:hAnsiTheme="majorHAnsi" w:cstheme="majorHAnsi"/>
                <w:i/>
                <w:w w:val="83"/>
                <w:lang w:val="ro-RO"/>
              </w:rPr>
              <w:t>;</w:t>
            </w:r>
          </w:p>
          <w:p w14:paraId="3498FCCF" w14:textId="1F13D3C8" w:rsidR="00CD112C" w:rsidRPr="0070705F" w:rsidRDefault="009E6A8C" w:rsidP="00BB2303">
            <w:pPr>
              <w:jc w:val="both"/>
              <w:rPr>
                <w:rFonts w:asciiTheme="majorHAnsi" w:eastAsia="Times New Roman" w:hAnsiTheme="majorHAnsi" w:cstheme="majorHAnsi"/>
                <w:i/>
                <w:w w:val="89"/>
                <w:lang w:val="ro-RO"/>
              </w:rPr>
            </w:pPr>
            <w:r w:rsidRPr="0070705F">
              <w:rPr>
                <w:rFonts w:asciiTheme="majorHAnsi" w:eastAsia="Times New Roman" w:hAnsiTheme="majorHAnsi" w:cstheme="majorHAnsi"/>
                <w:i/>
                <w:w w:val="83"/>
                <w:lang w:val="ro-RO"/>
              </w:rPr>
              <w:t xml:space="preserve">-dacă proiectul a început deja, cu indicarea stării de evoluție a </w:t>
            </w:r>
            <w:r w:rsidR="00BB2303" w:rsidRPr="0070705F">
              <w:rPr>
                <w:rFonts w:asciiTheme="majorHAnsi" w:eastAsia="Times New Roman" w:hAnsiTheme="majorHAnsi" w:cstheme="majorHAnsi"/>
                <w:i/>
                <w:w w:val="83"/>
                <w:lang w:val="ro-RO"/>
              </w:rPr>
              <w:t>activităților</w:t>
            </w:r>
            <w:r w:rsidR="00676E87" w:rsidRPr="0070705F">
              <w:rPr>
                <w:rFonts w:asciiTheme="majorHAnsi" w:eastAsia="Times New Roman" w:hAnsiTheme="majorHAnsi" w:cstheme="majorHAnsi"/>
                <w:i/>
                <w:w w:val="83"/>
                <w:lang w:val="ro-RO"/>
              </w:rPr>
              <w:t xml:space="preserve"> și încadrarea în cerințele din ghid</w:t>
            </w:r>
            <w:r w:rsidRPr="0070705F">
              <w:rPr>
                <w:rFonts w:asciiTheme="majorHAnsi" w:eastAsia="Times New Roman" w:hAnsiTheme="majorHAnsi" w:cstheme="majorHAnsi"/>
                <w:i/>
                <w:w w:val="83"/>
                <w:lang w:val="ro-RO"/>
              </w:rPr>
              <w:t>.&gt;</w:t>
            </w:r>
          </w:p>
        </w:tc>
      </w:tr>
    </w:tbl>
    <w:p w14:paraId="6307A5B1" w14:textId="2896FF21" w:rsidR="004D22F6" w:rsidRPr="0070705F" w:rsidRDefault="009E6A8C" w:rsidP="00704967">
      <w:pPr>
        <w:pStyle w:val="Heading1"/>
        <w:numPr>
          <w:ilvl w:val="0"/>
          <w:numId w:val="4"/>
        </w:numPr>
        <w:jc w:val="both"/>
        <w:rPr>
          <w:rFonts w:cstheme="majorHAnsi"/>
          <w:sz w:val="22"/>
          <w:szCs w:val="22"/>
          <w:lang w:val="ro-RO"/>
        </w:rPr>
      </w:pPr>
      <w:bookmarkStart w:id="41" w:name="_Toc149912401"/>
      <w:r w:rsidRPr="0070705F">
        <w:rPr>
          <w:rFonts w:cstheme="majorHAnsi"/>
          <w:sz w:val="22"/>
          <w:szCs w:val="22"/>
          <w:lang w:val="ro-RO"/>
        </w:rPr>
        <w:t>Secțiunea</w:t>
      </w:r>
      <w:r w:rsidR="004D22F6" w:rsidRPr="0070705F">
        <w:rPr>
          <w:rFonts w:cstheme="majorHAnsi"/>
          <w:sz w:val="22"/>
          <w:szCs w:val="22"/>
          <w:lang w:val="ro-RO"/>
        </w:rPr>
        <w:t>: DESCRIEREA INVESTI</w:t>
      </w:r>
      <w:r w:rsidR="00A41675" w:rsidRPr="0070705F">
        <w:rPr>
          <w:rFonts w:cstheme="majorHAnsi"/>
          <w:sz w:val="22"/>
          <w:szCs w:val="22"/>
          <w:lang w:val="ro-RO"/>
        </w:rPr>
        <w:t>Ț</w:t>
      </w:r>
      <w:r w:rsidR="004D22F6" w:rsidRPr="0070705F">
        <w:rPr>
          <w:rFonts w:cstheme="majorHAnsi"/>
          <w:sz w:val="22"/>
          <w:szCs w:val="22"/>
          <w:lang w:val="ro-RO"/>
        </w:rPr>
        <w:t>IEI</w:t>
      </w:r>
      <w:bookmarkEnd w:id="41"/>
    </w:p>
    <w:tbl>
      <w:tblPr>
        <w:tblStyle w:val="TableGrid"/>
        <w:tblW w:w="0" w:type="auto"/>
        <w:tblInd w:w="421" w:type="dxa"/>
        <w:tblLook w:val="04A0" w:firstRow="1" w:lastRow="0" w:firstColumn="1" w:lastColumn="0" w:noHBand="0" w:noVBand="1"/>
      </w:tblPr>
      <w:tblGrid>
        <w:gridCol w:w="8221"/>
      </w:tblGrid>
      <w:tr w:rsidR="001258BC" w:rsidRPr="0070705F" w14:paraId="242560B4" w14:textId="77777777" w:rsidTr="006A3A4B">
        <w:tc>
          <w:tcPr>
            <w:tcW w:w="8221" w:type="dxa"/>
          </w:tcPr>
          <w:p w14:paraId="43C64F0F" w14:textId="77777777" w:rsidR="00A41675" w:rsidRPr="0070705F" w:rsidRDefault="00A41675" w:rsidP="00A4167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5392070D" w14:textId="67656E77" w:rsidR="0060540C" w:rsidRPr="0070705F" w:rsidRDefault="00CF0C8C" w:rsidP="00676E87">
            <w:pPr>
              <w:spacing w:line="232"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&lt;Secțiunea se va completa cu o scurtă descriere a proiectului, a </w:t>
            </w:r>
            <w:r w:rsidR="00D25873" w:rsidRPr="0070705F">
              <w:rPr>
                <w:rFonts w:asciiTheme="majorHAnsi" w:eastAsia="Times New Roman" w:hAnsiTheme="majorHAnsi" w:cstheme="majorHAnsi"/>
                <w:i/>
                <w:w w:val="83"/>
                <w:lang w:val="ro-RO"/>
              </w:rPr>
              <w:t>activități</w:t>
            </w:r>
            <w:r w:rsidR="00807C3E" w:rsidRPr="0070705F">
              <w:rPr>
                <w:rFonts w:asciiTheme="majorHAnsi" w:eastAsia="Times New Roman" w:hAnsiTheme="majorHAnsi" w:cstheme="majorHAnsi"/>
                <w:i/>
                <w:w w:val="83"/>
                <w:lang w:val="ro-RO"/>
              </w:rPr>
              <w:t>lor</w:t>
            </w:r>
            <w:r w:rsidR="00D25873" w:rsidRPr="0070705F">
              <w:rPr>
                <w:rFonts w:asciiTheme="majorHAnsi" w:eastAsia="Times New Roman" w:hAnsiTheme="majorHAnsi" w:cstheme="majorHAnsi"/>
                <w:i/>
                <w:w w:val="83"/>
                <w:lang w:val="ro-RO"/>
              </w:rPr>
              <w:t xml:space="preserve"> </w:t>
            </w:r>
            <w:r w:rsidR="00676E87" w:rsidRPr="0070705F">
              <w:rPr>
                <w:rFonts w:asciiTheme="majorHAnsi" w:eastAsia="Times New Roman" w:hAnsiTheme="majorHAnsi" w:cstheme="majorHAnsi"/>
                <w:i/>
                <w:w w:val="83"/>
                <w:lang w:val="ro-RO"/>
              </w:rPr>
              <w:t xml:space="preserve">propuse </w:t>
            </w:r>
            <w:r w:rsidRPr="0070705F">
              <w:rPr>
                <w:rFonts w:asciiTheme="majorHAnsi" w:eastAsia="Times New Roman" w:hAnsiTheme="majorHAnsi" w:cstheme="majorHAnsi"/>
                <w:i/>
                <w:w w:val="83"/>
                <w:lang w:val="ro-RO"/>
              </w:rPr>
              <w:t xml:space="preserve">și a modului în care contribuie la diversificarea economică durabilă a teritoriilor afectate de procesul de tranziție justă, a produselor sau serviciilor (după caz), a modalității de recrutare a grupului țintă, a aspectelor legate de </w:t>
            </w:r>
            <w:r w:rsidR="00807C3E" w:rsidRPr="0070705F">
              <w:rPr>
                <w:rFonts w:asciiTheme="majorHAnsi" w:eastAsia="Times New Roman" w:hAnsiTheme="majorHAnsi" w:cstheme="majorHAnsi"/>
                <w:i/>
                <w:w w:val="83"/>
                <w:lang w:val="ro-RO"/>
              </w:rPr>
              <w:t xml:space="preserve">programele de FPC, </w:t>
            </w:r>
            <w:r w:rsidR="0088654F" w:rsidRPr="0070705F">
              <w:rPr>
                <w:rFonts w:asciiTheme="majorHAnsi" w:eastAsia="Times New Roman" w:hAnsiTheme="majorHAnsi" w:cstheme="majorHAnsi"/>
                <w:i/>
                <w:w w:val="83"/>
                <w:lang w:val="ro-RO"/>
              </w:rPr>
              <w:t>de certificarea competențelor dobândite</w:t>
            </w:r>
            <w:r w:rsidR="00807C3E" w:rsidRPr="0070705F">
              <w:rPr>
                <w:rFonts w:asciiTheme="majorHAnsi" w:eastAsia="Times New Roman" w:hAnsiTheme="majorHAnsi" w:cstheme="majorHAnsi"/>
                <w:i/>
                <w:w w:val="83"/>
                <w:lang w:val="ro-RO"/>
              </w:rPr>
              <w:t xml:space="preserve"> etc.</w:t>
            </w:r>
            <w:r w:rsidR="0088654F" w:rsidRPr="0070705F">
              <w:rPr>
                <w:rFonts w:asciiTheme="majorHAnsi" w:eastAsia="Times New Roman" w:hAnsiTheme="majorHAnsi" w:cstheme="majorHAnsi"/>
                <w:i/>
                <w:w w:val="83"/>
                <w:lang w:val="ro-RO"/>
              </w:rPr>
              <w:t>&gt;</w:t>
            </w:r>
          </w:p>
        </w:tc>
      </w:tr>
    </w:tbl>
    <w:p w14:paraId="430489C9" w14:textId="77777777" w:rsidR="00B96003" w:rsidRPr="0070705F" w:rsidRDefault="00B96003" w:rsidP="003542C5">
      <w:pPr>
        <w:rPr>
          <w:rFonts w:asciiTheme="majorHAnsi" w:hAnsiTheme="majorHAnsi" w:cstheme="majorHAnsi"/>
          <w:lang w:val="ro-RO"/>
        </w:rPr>
      </w:pPr>
      <w:bookmarkStart w:id="42" w:name="_Toc144288524"/>
      <w:bookmarkStart w:id="43" w:name="_Toc148704959"/>
      <w:bookmarkStart w:id="44" w:name="_Toc148705060"/>
      <w:bookmarkStart w:id="45" w:name="_Toc148995141"/>
      <w:bookmarkStart w:id="46" w:name="_Toc148995242"/>
      <w:bookmarkStart w:id="47" w:name="_Toc149058499"/>
      <w:bookmarkStart w:id="48" w:name="_Toc149132693"/>
      <w:bookmarkStart w:id="49" w:name="_Toc149912101"/>
      <w:bookmarkStart w:id="50" w:name="_Toc149912202"/>
      <w:bookmarkStart w:id="51" w:name="_Toc149912302"/>
      <w:bookmarkStart w:id="52" w:name="_Toc149912402"/>
      <w:bookmarkStart w:id="53" w:name="_Toc144288525"/>
      <w:bookmarkStart w:id="54" w:name="_Toc148704960"/>
      <w:bookmarkStart w:id="55" w:name="_Toc148705061"/>
      <w:bookmarkStart w:id="56" w:name="_Toc148995142"/>
      <w:bookmarkStart w:id="57" w:name="_Toc148995243"/>
      <w:bookmarkStart w:id="58" w:name="_Toc149058500"/>
      <w:bookmarkStart w:id="59" w:name="_Toc149132694"/>
      <w:bookmarkStart w:id="60" w:name="_Toc149912102"/>
      <w:bookmarkStart w:id="61" w:name="_Toc149912203"/>
      <w:bookmarkStart w:id="62" w:name="_Toc149912303"/>
      <w:bookmarkStart w:id="63" w:name="_Toc149912403"/>
      <w:bookmarkStart w:id="64" w:name="_Toc144288526"/>
      <w:bookmarkStart w:id="65" w:name="_Toc148704961"/>
      <w:bookmarkStart w:id="66" w:name="_Toc148705062"/>
      <w:bookmarkStart w:id="67" w:name="_Toc148995143"/>
      <w:bookmarkStart w:id="68" w:name="_Toc148995244"/>
      <w:bookmarkStart w:id="69" w:name="_Toc149058501"/>
      <w:bookmarkStart w:id="70" w:name="_Toc149132695"/>
      <w:bookmarkStart w:id="71" w:name="_Toc149912103"/>
      <w:bookmarkStart w:id="72" w:name="_Toc149912204"/>
      <w:bookmarkStart w:id="73" w:name="_Toc149912304"/>
      <w:bookmarkStart w:id="74" w:name="_Toc149912404"/>
      <w:bookmarkStart w:id="75" w:name="_Toc144288527"/>
      <w:bookmarkStart w:id="76" w:name="_Toc148704962"/>
      <w:bookmarkStart w:id="77" w:name="_Toc148705063"/>
      <w:bookmarkStart w:id="78" w:name="_Toc148995144"/>
      <w:bookmarkStart w:id="79" w:name="_Toc148995245"/>
      <w:bookmarkStart w:id="80" w:name="_Toc149058502"/>
      <w:bookmarkStart w:id="81" w:name="_Toc149132696"/>
      <w:bookmarkStart w:id="82" w:name="_Toc149912104"/>
      <w:bookmarkStart w:id="83" w:name="_Toc149912205"/>
      <w:bookmarkStart w:id="84" w:name="_Toc149912305"/>
      <w:bookmarkStart w:id="85" w:name="_Toc149912405"/>
      <w:bookmarkStart w:id="86" w:name="_Toc144288528"/>
      <w:bookmarkStart w:id="87" w:name="_Toc148704963"/>
      <w:bookmarkStart w:id="88" w:name="_Toc148705064"/>
      <w:bookmarkStart w:id="89" w:name="_Toc148995145"/>
      <w:bookmarkStart w:id="90" w:name="_Toc148995246"/>
      <w:bookmarkStart w:id="91" w:name="_Toc149058503"/>
      <w:bookmarkStart w:id="92" w:name="_Toc149132697"/>
      <w:bookmarkStart w:id="93" w:name="_Toc149912105"/>
      <w:bookmarkStart w:id="94" w:name="_Toc149912206"/>
      <w:bookmarkStart w:id="95" w:name="_Toc149912306"/>
      <w:bookmarkStart w:id="96" w:name="_Toc149912406"/>
      <w:bookmarkStart w:id="97" w:name="_Toc144288529"/>
      <w:bookmarkStart w:id="98" w:name="_Toc148704964"/>
      <w:bookmarkStart w:id="99" w:name="_Toc148705065"/>
      <w:bookmarkStart w:id="100" w:name="_Toc148995146"/>
      <w:bookmarkStart w:id="101" w:name="_Toc148995247"/>
      <w:bookmarkStart w:id="102" w:name="_Toc149058504"/>
      <w:bookmarkStart w:id="103" w:name="_Toc149132698"/>
      <w:bookmarkStart w:id="104" w:name="_Toc149912106"/>
      <w:bookmarkStart w:id="105" w:name="_Toc149912207"/>
      <w:bookmarkStart w:id="106" w:name="_Toc149912307"/>
      <w:bookmarkStart w:id="107" w:name="_Toc149912407"/>
      <w:bookmarkStart w:id="108" w:name="_Toc144288530"/>
      <w:bookmarkStart w:id="109" w:name="_Toc148704965"/>
      <w:bookmarkStart w:id="110" w:name="_Toc148705066"/>
      <w:bookmarkStart w:id="111" w:name="_Toc148995147"/>
      <w:bookmarkStart w:id="112" w:name="_Toc148995248"/>
      <w:bookmarkStart w:id="113" w:name="_Toc149058505"/>
      <w:bookmarkStart w:id="114" w:name="_Toc149132699"/>
      <w:bookmarkStart w:id="115" w:name="_Toc149912107"/>
      <w:bookmarkStart w:id="116" w:name="_Toc149912208"/>
      <w:bookmarkStart w:id="117" w:name="_Toc149912308"/>
      <w:bookmarkStart w:id="118" w:name="_Toc149912408"/>
      <w:bookmarkStart w:id="119" w:name="_Toc144288531"/>
      <w:bookmarkStart w:id="120" w:name="_Toc148704966"/>
      <w:bookmarkStart w:id="121" w:name="_Toc148705067"/>
      <w:bookmarkStart w:id="122" w:name="_Toc148995148"/>
      <w:bookmarkStart w:id="123" w:name="_Toc148995249"/>
      <w:bookmarkStart w:id="124" w:name="_Toc149058506"/>
      <w:bookmarkStart w:id="125" w:name="_Toc149132700"/>
      <w:bookmarkStart w:id="126" w:name="_Toc149912108"/>
      <w:bookmarkStart w:id="127" w:name="_Toc149912209"/>
      <w:bookmarkStart w:id="128" w:name="_Toc149912309"/>
      <w:bookmarkStart w:id="129" w:name="_Toc149912409"/>
      <w:bookmarkStart w:id="130" w:name="_Toc144288532"/>
      <w:bookmarkStart w:id="131" w:name="_Toc148704967"/>
      <w:bookmarkStart w:id="132" w:name="_Toc148705068"/>
      <w:bookmarkStart w:id="133" w:name="_Toc148995149"/>
      <w:bookmarkStart w:id="134" w:name="_Toc148995250"/>
      <w:bookmarkStart w:id="135" w:name="_Toc149058507"/>
      <w:bookmarkStart w:id="136" w:name="_Toc149132701"/>
      <w:bookmarkStart w:id="137" w:name="_Toc149912109"/>
      <w:bookmarkStart w:id="138" w:name="_Toc149912210"/>
      <w:bookmarkStart w:id="139" w:name="_Toc149912310"/>
      <w:bookmarkStart w:id="140" w:name="_Toc149912410"/>
      <w:bookmarkStart w:id="141" w:name="_Toc144288533"/>
      <w:bookmarkStart w:id="142" w:name="_Toc148704968"/>
      <w:bookmarkStart w:id="143" w:name="_Toc148705069"/>
      <w:bookmarkStart w:id="144" w:name="_Toc148995150"/>
      <w:bookmarkStart w:id="145" w:name="_Toc148995251"/>
      <w:bookmarkStart w:id="146" w:name="_Toc149058508"/>
      <w:bookmarkStart w:id="147" w:name="_Toc149132702"/>
      <w:bookmarkStart w:id="148" w:name="_Toc149912110"/>
      <w:bookmarkStart w:id="149" w:name="_Toc149912211"/>
      <w:bookmarkStart w:id="150" w:name="_Toc149912311"/>
      <w:bookmarkStart w:id="151" w:name="_Toc149912411"/>
      <w:bookmarkStart w:id="152" w:name="_Toc144288534"/>
      <w:bookmarkStart w:id="153" w:name="_Toc148704969"/>
      <w:bookmarkStart w:id="154" w:name="_Toc148705070"/>
      <w:bookmarkStart w:id="155" w:name="_Toc148995151"/>
      <w:bookmarkStart w:id="156" w:name="_Toc148995252"/>
      <w:bookmarkStart w:id="157" w:name="_Toc149058509"/>
      <w:bookmarkStart w:id="158" w:name="_Toc149132703"/>
      <w:bookmarkStart w:id="159" w:name="_Toc149912111"/>
      <w:bookmarkStart w:id="160" w:name="_Toc149912212"/>
      <w:bookmarkStart w:id="161" w:name="_Toc149912312"/>
      <w:bookmarkStart w:id="162" w:name="_Toc149912412"/>
      <w:bookmarkStart w:id="163" w:name="_Toc144288535"/>
      <w:bookmarkStart w:id="164" w:name="_Toc148704970"/>
      <w:bookmarkStart w:id="165" w:name="_Toc148705071"/>
      <w:bookmarkStart w:id="166" w:name="_Toc148995152"/>
      <w:bookmarkStart w:id="167" w:name="_Toc148995253"/>
      <w:bookmarkStart w:id="168" w:name="_Toc149058510"/>
      <w:bookmarkStart w:id="169" w:name="_Toc149132704"/>
      <w:bookmarkStart w:id="170" w:name="_Toc149912112"/>
      <w:bookmarkStart w:id="171" w:name="_Toc149912213"/>
      <w:bookmarkStart w:id="172" w:name="_Toc149912313"/>
      <w:bookmarkStart w:id="173" w:name="_Toc149912413"/>
      <w:bookmarkStart w:id="174" w:name="_Toc144288536"/>
      <w:bookmarkStart w:id="175" w:name="_Toc148704971"/>
      <w:bookmarkStart w:id="176" w:name="_Toc148705072"/>
      <w:bookmarkStart w:id="177" w:name="_Toc148995153"/>
      <w:bookmarkStart w:id="178" w:name="_Toc148995254"/>
      <w:bookmarkStart w:id="179" w:name="_Toc149058511"/>
      <w:bookmarkStart w:id="180" w:name="_Toc149132705"/>
      <w:bookmarkStart w:id="181" w:name="_Toc149912113"/>
      <w:bookmarkStart w:id="182" w:name="_Toc149912214"/>
      <w:bookmarkStart w:id="183" w:name="_Toc149912314"/>
      <w:bookmarkStart w:id="184" w:name="_Toc149912414"/>
      <w:bookmarkStart w:id="185" w:name="_Toc144288537"/>
      <w:bookmarkStart w:id="186" w:name="_Toc148704972"/>
      <w:bookmarkStart w:id="187" w:name="_Toc148705073"/>
      <w:bookmarkStart w:id="188" w:name="_Toc148995154"/>
      <w:bookmarkStart w:id="189" w:name="_Toc148995255"/>
      <w:bookmarkStart w:id="190" w:name="_Toc149058512"/>
      <w:bookmarkStart w:id="191" w:name="_Toc149132706"/>
      <w:bookmarkStart w:id="192" w:name="_Toc149912114"/>
      <w:bookmarkStart w:id="193" w:name="_Toc149912215"/>
      <w:bookmarkStart w:id="194" w:name="_Toc149912315"/>
      <w:bookmarkStart w:id="195" w:name="_Toc149912415"/>
      <w:bookmarkStart w:id="196" w:name="_Toc144288538"/>
      <w:bookmarkStart w:id="197" w:name="_Toc148704973"/>
      <w:bookmarkStart w:id="198" w:name="_Toc148705074"/>
      <w:bookmarkStart w:id="199" w:name="_Toc148995155"/>
      <w:bookmarkStart w:id="200" w:name="_Toc148995256"/>
      <w:bookmarkStart w:id="201" w:name="_Toc149058513"/>
      <w:bookmarkStart w:id="202" w:name="_Toc149132707"/>
      <w:bookmarkStart w:id="203" w:name="_Toc149912115"/>
      <w:bookmarkStart w:id="204" w:name="_Toc149912216"/>
      <w:bookmarkStart w:id="205" w:name="_Toc149912316"/>
      <w:bookmarkStart w:id="206" w:name="_Toc149912416"/>
      <w:bookmarkStart w:id="207" w:name="_Toc144288539"/>
      <w:bookmarkStart w:id="208" w:name="_Toc148704974"/>
      <w:bookmarkStart w:id="209" w:name="_Toc148705075"/>
      <w:bookmarkStart w:id="210" w:name="_Toc148995156"/>
      <w:bookmarkStart w:id="211" w:name="_Toc148995257"/>
      <w:bookmarkStart w:id="212" w:name="_Toc149058514"/>
      <w:bookmarkStart w:id="213" w:name="_Toc149132708"/>
      <w:bookmarkStart w:id="214" w:name="_Toc149912116"/>
      <w:bookmarkStart w:id="215" w:name="_Toc149912217"/>
      <w:bookmarkStart w:id="216" w:name="_Toc149912317"/>
      <w:bookmarkStart w:id="217" w:name="_Toc149912417"/>
      <w:bookmarkStart w:id="218" w:name="_Toc144288540"/>
      <w:bookmarkStart w:id="219" w:name="_Toc148704975"/>
      <w:bookmarkStart w:id="220" w:name="_Toc148705076"/>
      <w:bookmarkStart w:id="221" w:name="_Toc148995157"/>
      <w:bookmarkStart w:id="222" w:name="_Toc148995258"/>
      <w:bookmarkStart w:id="223" w:name="_Toc149058515"/>
      <w:bookmarkStart w:id="224" w:name="_Toc149132709"/>
      <w:bookmarkStart w:id="225" w:name="_Toc149912117"/>
      <w:bookmarkStart w:id="226" w:name="_Toc149912218"/>
      <w:bookmarkStart w:id="227" w:name="_Toc149912318"/>
      <w:bookmarkStart w:id="228" w:name="_Toc149912418"/>
      <w:bookmarkStart w:id="229" w:name="_Toc144288541"/>
      <w:bookmarkStart w:id="230" w:name="_Toc148704976"/>
      <w:bookmarkStart w:id="231" w:name="_Toc148705077"/>
      <w:bookmarkStart w:id="232" w:name="_Toc148995158"/>
      <w:bookmarkStart w:id="233" w:name="_Toc148995259"/>
      <w:bookmarkStart w:id="234" w:name="_Toc149058516"/>
      <w:bookmarkStart w:id="235" w:name="_Toc149132710"/>
      <w:bookmarkStart w:id="236" w:name="_Toc149912118"/>
      <w:bookmarkStart w:id="237" w:name="_Toc149912219"/>
      <w:bookmarkStart w:id="238" w:name="_Toc149912319"/>
      <w:bookmarkStart w:id="239" w:name="_Toc149912419"/>
      <w:bookmarkStart w:id="240" w:name="_Toc144288542"/>
      <w:bookmarkStart w:id="241" w:name="_Toc148704977"/>
      <w:bookmarkStart w:id="242" w:name="_Toc148705078"/>
      <w:bookmarkStart w:id="243" w:name="_Toc148995159"/>
      <w:bookmarkStart w:id="244" w:name="_Toc148995260"/>
      <w:bookmarkStart w:id="245" w:name="_Toc149058517"/>
      <w:bookmarkStart w:id="246" w:name="_Toc149132711"/>
      <w:bookmarkStart w:id="247" w:name="_Toc149912119"/>
      <w:bookmarkStart w:id="248" w:name="_Toc149912220"/>
      <w:bookmarkStart w:id="249" w:name="_Toc149912320"/>
      <w:bookmarkStart w:id="250" w:name="_Toc149912420"/>
      <w:bookmarkStart w:id="251" w:name="_Toc144288543"/>
      <w:bookmarkStart w:id="252" w:name="_Toc148704978"/>
      <w:bookmarkStart w:id="253" w:name="_Toc148705079"/>
      <w:bookmarkStart w:id="254" w:name="_Toc148995160"/>
      <w:bookmarkStart w:id="255" w:name="_Toc148995261"/>
      <w:bookmarkStart w:id="256" w:name="_Toc149058518"/>
      <w:bookmarkStart w:id="257" w:name="_Toc149132712"/>
      <w:bookmarkStart w:id="258" w:name="_Toc149912120"/>
      <w:bookmarkStart w:id="259" w:name="_Toc149912221"/>
      <w:bookmarkStart w:id="260" w:name="_Toc149912321"/>
      <w:bookmarkStart w:id="261" w:name="_Toc149912421"/>
      <w:bookmarkStart w:id="262" w:name="_Toc144288544"/>
      <w:bookmarkStart w:id="263" w:name="_Toc148704979"/>
      <w:bookmarkStart w:id="264" w:name="_Toc148705080"/>
      <w:bookmarkStart w:id="265" w:name="_Toc148995161"/>
      <w:bookmarkStart w:id="266" w:name="_Toc148995262"/>
      <w:bookmarkStart w:id="267" w:name="_Toc149058519"/>
      <w:bookmarkStart w:id="268" w:name="_Toc149132713"/>
      <w:bookmarkStart w:id="269" w:name="_Toc149912121"/>
      <w:bookmarkStart w:id="270" w:name="_Toc149912222"/>
      <w:bookmarkStart w:id="271" w:name="_Toc149912322"/>
      <w:bookmarkStart w:id="272" w:name="_Toc149912422"/>
      <w:bookmarkStart w:id="273" w:name="_Toc144288545"/>
      <w:bookmarkStart w:id="274" w:name="_Toc148704980"/>
      <w:bookmarkStart w:id="275" w:name="_Toc148705081"/>
      <w:bookmarkStart w:id="276" w:name="_Toc148995162"/>
      <w:bookmarkStart w:id="277" w:name="_Toc148995263"/>
      <w:bookmarkStart w:id="278" w:name="_Toc149058520"/>
      <w:bookmarkStart w:id="279" w:name="_Toc149132714"/>
      <w:bookmarkStart w:id="280" w:name="_Toc149912122"/>
      <w:bookmarkStart w:id="281" w:name="_Toc149912223"/>
      <w:bookmarkStart w:id="282" w:name="_Toc149912323"/>
      <w:bookmarkStart w:id="283" w:name="_Toc149912423"/>
      <w:bookmarkStart w:id="284" w:name="_Toc144288546"/>
      <w:bookmarkStart w:id="285" w:name="_Toc148704981"/>
      <w:bookmarkStart w:id="286" w:name="_Toc148705082"/>
      <w:bookmarkStart w:id="287" w:name="_Toc148995163"/>
      <w:bookmarkStart w:id="288" w:name="_Toc148995264"/>
      <w:bookmarkStart w:id="289" w:name="_Toc149058521"/>
      <w:bookmarkStart w:id="290" w:name="_Toc149132715"/>
      <w:bookmarkStart w:id="291" w:name="_Toc149912123"/>
      <w:bookmarkStart w:id="292" w:name="_Toc149912224"/>
      <w:bookmarkStart w:id="293" w:name="_Toc149912324"/>
      <w:bookmarkStart w:id="294" w:name="_Toc149912424"/>
      <w:bookmarkStart w:id="295" w:name="_Toc144288547"/>
      <w:bookmarkStart w:id="296" w:name="_Toc148704982"/>
      <w:bookmarkStart w:id="297" w:name="_Toc148705083"/>
      <w:bookmarkStart w:id="298" w:name="_Toc148995164"/>
      <w:bookmarkStart w:id="299" w:name="_Toc148995265"/>
      <w:bookmarkStart w:id="300" w:name="_Toc149058522"/>
      <w:bookmarkStart w:id="301" w:name="_Toc149132716"/>
      <w:bookmarkStart w:id="302" w:name="_Toc149912124"/>
      <w:bookmarkStart w:id="303" w:name="_Toc149912225"/>
      <w:bookmarkStart w:id="304" w:name="_Toc149912325"/>
      <w:bookmarkStart w:id="305" w:name="_Toc149912425"/>
      <w:bookmarkStart w:id="306" w:name="_Toc144288548"/>
      <w:bookmarkStart w:id="307" w:name="_Toc148704983"/>
      <w:bookmarkStart w:id="308" w:name="_Toc148705084"/>
      <w:bookmarkStart w:id="309" w:name="_Toc148995165"/>
      <w:bookmarkStart w:id="310" w:name="_Toc148995266"/>
      <w:bookmarkStart w:id="311" w:name="_Toc149058523"/>
      <w:bookmarkStart w:id="312" w:name="_Toc149132717"/>
      <w:bookmarkStart w:id="313" w:name="_Toc149912125"/>
      <w:bookmarkStart w:id="314" w:name="_Toc149912226"/>
      <w:bookmarkStart w:id="315" w:name="_Toc149912326"/>
      <w:bookmarkStart w:id="316" w:name="_Toc149912426"/>
      <w:bookmarkStart w:id="317" w:name="_Toc144288549"/>
      <w:bookmarkStart w:id="318" w:name="_Toc148704984"/>
      <w:bookmarkStart w:id="319" w:name="_Toc148705085"/>
      <w:bookmarkStart w:id="320" w:name="_Toc148995166"/>
      <w:bookmarkStart w:id="321" w:name="_Toc148995267"/>
      <w:bookmarkStart w:id="322" w:name="_Toc149058524"/>
      <w:bookmarkStart w:id="323" w:name="_Toc149132718"/>
      <w:bookmarkStart w:id="324" w:name="_Toc149912126"/>
      <w:bookmarkStart w:id="325" w:name="_Toc149912227"/>
      <w:bookmarkStart w:id="326" w:name="_Toc149912327"/>
      <w:bookmarkStart w:id="327" w:name="_Toc149912427"/>
      <w:bookmarkStart w:id="328" w:name="_Hlk14179398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2B1D20E3" w14:textId="2A804129" w:rsidR="00B96003" w:rsidRPr="0070705F" w:rsidRDefault="00D72737" w:rsidP="003542C5">
      <w:pPr>
        <w:pStyle w:val="Heading1"/>
        <w:numPr>
          <w:ilvl w:val="0"/>
          <w:numId w:val="4"/>
        </w:numPr>
        <w:jc w:val="both"/>
        <w:rPr>
          <w:rFonts w:cstheme="majorHAnsi"/>
          <w:sz w:val="22"/>
          <w:szCs w:val="22"/>
          <w:lang w:val="ro-RO"/>
        </w:rPr>
      </w:pPr>
      <w:bookmarkStart w:id="329" w:name="_Toc149912428"/>
      <w:r w:rsidRPr="0070705F">
        <w:rPr>
          <w:rFonts w:cstheme="majorHAnsi"/>
          <w:sz w:val="22"/>
          <w:szCs w:val="22"/>
          <w:lang w:val="ro-RO"/>
        </w:rPr>
        <w:t>Secțiunea</w:t>
      </w:r>
      <w:r w:rsidR="00B96003" w:rsidRPr="0070705F">
        <w:rPr>
          <w:rFonts w:cstheme="majorHAnsi"/>
          <w:sz w:val="22"/>
          <w:szCs w:val="22"/>
          <w:lang w:val="ro-RO"/>
        </w:rPr>
        <w:t>: DESCRIEREA FAZELOR PROIECTULUI</w:t>
      </w:r>
      <w:bookmarkEnd w:id="329"/>
      <w:r w:rsidR="00B96003"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B96003" w:rsidRPr="0070705F" w14:paraId="2915D915" w14:textId="77777777" w:rsidTr="00C848FD">
        <w:tc>
          <w:tcPr>
            <w:tcW w:w="8221" w:type="dxa"/>
          </w:tcPr>
          <w:p w14:paraId="4F6C8B24" w14:textId="0670C7C8" w:rsidR="00A41675" w:rsidRPr="0070705F" w:rsidRDefault="00A41675" w:rsidP="00A41675">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783746B" w14:textId="69647F17" w:rsidR="00B96003" w:rsidRPr="0070705F" w:rsidRDefault="00A92EF5" w:rsidP="00D72737">
            <w:pPr>
              <w:spacing w:after="160" w:line="259" w:lineRule="auto"/>
              <w:jc w:val="both"/>
              <w:rPr>
                <w:rFonts w:asciiTheme="majorHAnsi" w:hAnsiTheme="majorHAnsi" w:cstheme="majorHAnsi"/>
                <w:lang w:val="ro-RO"/>
              </w:rPr>
            </w:pPr>
            <w:r w:rsidRPr="0070705F">
              <w:rPr>
                <w:rFonts w:asciiTheme="majorHAnsi" w:eastAsia="Times New Roman" w:hAnsiTheme="majorHAnsi" w:cstheme="majorHAnsi"/>
                <w:i/>
                <w:w w:val="83"/>
                <w:lang w:val="ro-RO"/>
              </w:rPr>
              <w:lastRenderedPageBreak/>
              <w:t>&lt;Nu se aplică în cadrul apelurilor de proiecte lansate prin prezentul ghid&gt;</w:t>
            </w:r>
          </w:p>
        </w:tc>
      </w:tr>
    </w:tbl>
    <w:p w14:paraId="5598C6F5" w14:textId="51F14A22" w:rsidR="00B96003" w:rsidRPr="0070705F" w:rsidRDefault="00D72737" w:rsidP="003542C5">
      <w:pPr>
        <w:pStyle w:val="Heading1"/>
        <w:numPr>
          <w:ilvl w:val="0"/>
          <w:numId w:val="4"/>
        </w:numPr>
        <w:jc w:val="both"/>
        <w:rPr>
          <w:rFonts w:cstheme="majorHAnsi"/>
          <w:sz w:val="22"/>
          <w:szCs w:val="22"/>
          <w:lang w:val="ro-RO"/>
        </w:rPr>
      </w:pPr>
      <w:bookmarkStart w:id="330" w:name="_Toc149912429"/>
      <w:bookmarkEnd w:id="328"/>
      <w:r w:rsidRPr="0070705F">
        <w:rPr>
          <w:rFonts w:cstheme="majorHAnsi"/>
          <w:sz w:val="22"/>
          <w:szCs w:val="22"/>
          <w:lang w:val="ro-RO"/>
        </w:rPr>
        <w:lastRenderedPageBreak/>
        <w:t>Secțiunea</w:t>
      </w:r>
      <w:r w:rsidR="00B96003" w:rsidRPr="0070705F">
        <w:rPr>
          <w:rFonts w:cstheme="majorHAnsi"/>
          <w:sz w:val="22"/>
          <w:szCs w:val="22"/>
          <w:lang w:val="ro-RO"/>
        </w:rPr>
        <w:t xml:space="preserve">: DESCRIERE PROIECT INCLUS </w:t>
      </w:r>
      <w:r w:rsidR="00FD665E" w:rsidRPr="0070705F">
        <w:rPr>
          <w:rFonts w:cstheme="majorHAnsi"/>
          <w:sz w:val="22"/>
          <w:szCs w:val="22"/>
          <w:lang w:val="ro-RO"/>
        </w:rPr>
        <w:t>Î</w:t>
      </w:r>
      <w:r w:rsidR="00B96003" w:rsidRPr="0070705F">
        <w:rPr>
          <w:rFonts w:cstheme="majorHAnsi"/>
          <w:sz w:val="22"/>
          <w:szCs w:val="22"/>
          <w:lang w:val="ro-RO"/>
        </w:rPr>
        <w:t>N TEN</w:t>
      </w:r>
      <w:bookmarkEnd w:id="330"/>
      <w:r w:rsidR="00B96003"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B96003" w:rsidRPr="0070705F" w14:paraId="14590BFC" w14:textId="77777777" w:rsidTr="00C848FD">
        <w:tc>
          <w:tcPr>
            <w:tcW w:w="8221" w:type="dxa"/>
          </w:tcPr>
          <w:p w14:paraId="4904DFB5" w14:textId="731A60E4" w:rsidR="00FD665E" w:rsidRPr="0070705F" w:rsidRDefault="00FD665E" w:rsidP="00FD665E">
            <w:pPr>
              <w:jc w:val="both"/>
              <w:rPr>
                <w:rFonts w:asciiTheme="majorHAnsi" w:eastAsia="Times New Roman" w:hAnsiTheme="majorHAnsi" w:cstheme="majorHAnsi"/>
                <w:i/>
                <w:color w:val="2F5496" w:themeColor="accent1" w:themeShade="BF"/>
                <w:w w:val="83"/>
                <w:lang w:val="ro-RO"/>
              </w:rPr>
            </w:pPr>
            <w:bookmarkStart w:id="331" w:name="_Hlk144283958"/>
            <w:r w:rsidRPr="0070705F">
              <w:rPr>
                <w:rFonts w:asciiTheme="majorHAnsi" w:eastAsia="Times New Roman" w:hAnsiTheme="majorHAnsi" w:cstheme="majorHAnsi"/>
                <w:i/>
                <w:color w:val="2F5496" w:themeColor="accent1" w:themeShade="BF"/>
                <w:w w:val="83"/>
                <w:lang w:val="ro-RO"/>
              </w:rPr>
              <w:t>Secțiune specifică apelului de proiecte</w:t>
            </w:r>
          </w:p>
          <w:p w14:paraId="61159745" w14:textId="30B5C9A1" w:rsidR="00B96003" w:rsidRPr="0070705F" w:rsidRDefault="00CD41B1" w:rsidP="00FD665E">
            <w:pPr>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779A024D" w14:textId="172B424A" w:rsidR="004D22F6" w:rsidRPr="0070705F" w:rsidRDefault="00D72737" w:rsidP="003542C5">
      <w:pPr>
        <w:pStyle w:val="Heading1"/>
        <w:numPr>
          <w:ilvl w:val="0"/>
          <w:numId w:val="4"/>
        </w:numPr>
        <w:jc w:val="both"/>
        <w:rPr>
          <w:rFonts w:cstheme="majorHAnsi"/>
          <w:sz w:val="22"/>
          <w:szCs w:val="22"/>
          <w:lang w:val="ro-RO"/>
        </w:rPr>
      </w:pPr>
      <w:bookmarkStart w:id="332" w:name="_Toc149912430"/>
      <w:bookmarkEnd w:id="331"/>
      <w:r w:rsidRPr="0070705F">
        <w:rPr>
          <w:rFonts w:cstheme="majorHAnsi"/>
          <w:sz w:val="22"/>
          <w:szCs w:val="22"/>
          <w:lang w:val="ro-RO"/>
        </w:rPr>
        <w:t>Secțiunea</w:t>
      </w:r>
      <w:r w:rsidR="004D22F6" w:rsidRPr="0070705F">
        <w:rPr>
          <w:rFonts w:cstheme="majorHAnsi"/>
          <w:sz w:val="22"/>
          <w:szCs w:val="22"/>
          <w:lang w:val="ro-RO"/>
        </w:rPr>
        <w:t xml:space="preserve">: </w:t>
      </w:r>
      <w:r w:rsidR="00FD33CA" w:rsidRPr="0070705F">
        <w:rPr>
          <w:rFonts w:cstheme="majorHAnsi"/>
          <w:sz w:val="22"/>
          <w:szCs w:val="22"/>
          <w:lang w:val="ro-RO"/>
        </w:rPr>
        <w:t>DOCUMENTAȚII TEHNICO-ECONOMICE</w:t>
      </w:r>
      <w:bookmarkEnd w:id="332"/>
      <w:r w:rsidR="007F3610" w:rsidRPr="0070705F">
        <w:rPr>
          <w:rFonts w:cstheme="majorHAnsi"/>
          <w:sz w:val="22"/>
          <w:szCs w:val="22"/>
          <w:lang w:val="ro-RO"/>
        </w:rPr>
        <w:t xml:space="preserve"> </w:t>
      </w:r>
    </w:p>
    <w:tbl>
      <w:tblPr>
        <w:tblStyle w:val="TableGrid"/>
        <w:tblW w:w="0" w:type="auto"/>
        <w:tblInd w:w="421" w:type="dxa"/>
        <w:tblLook w:val="04A0" w:firstRow="1" w:lastRow="0" w:firstColumn="1" w:lastColumn="0" w:noHBand="0" w:noVBand="1"/>
      </w:tblPr>
      <w:tblGrid>
        <w:gridCol w:w="8221"/>
      </w:tblGrid>
      <w:tr w:rsidR="001258BC" w:rsidRPr="0070705F" w14:paraId="320058DB" w14:textId="77777777" w:rsidTr="00C848FD">
        <w:tc>
          <w:tcPr>
            <w:tcW w:w="8221" w:type="dxa"/>
          </w:tcPr>
          <w:p w14:paraId="3455078D" w14:textId="77777777" w:rsidR="00FD665E" w:rsidRPr="0070705F" w:rsidRDefault="00FD665E" w:rsidP="00FD665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1F9F0144" w14:textId="52A14813" w:rsidR="001E32BD" w:rsidRPr="0070705F" w:rsidRDefault="00807C3E" w:rsidP="005A5D2C">
            <w:pPr>
              <w:tabs>
                <w:tab w:val="left" w:pos="1300"/>
              </w:tabs>
              <w:spacing w:line="231" w:lineRule="auto"/>
              <w:ind w:right="573"/>
              <w:jc w:val="both"/>
              <w:rPr>
                <w:rFonts w:asciiTheme="majorHAnsi" w:eastAsia="Times New Roman" w:hAnsiTheme="majorHAnsi" w:cstheme="majorHAnsi"/>
                <w:bCs/>
                <w:i/>
                <w:color w:val="0070C0"/>
                <w:w w:val="83"/>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6A573D81" w14:textId="6045DE4D" w:rsidR="004D22F6" w:rsidRPr="0070705F" w:rsidRDefault="00FD665E" w:rsidP="003542C5">
      <w:pPr>
        <w:pStyle w:val="Heading1"/>
        <w:numPr>
          <w:ilvl w:val="0"/>
          <w:numId w:val="4"/>
        </w:numPr>
        <w:jc w:val="both"/>
        <w:rPr>
          <w:rFonts w:cstheme="majorHAnsi"/>
          <w:sz w:val="22"/>
          <w:szCs w:val="22"/>
          <w:lang w:val="ro-RO"/>
        </w:rPr>
      </w:pPr>
      <w:bookmarkStart w:id="333" w:name="_Toc149912431"/>
      <w:r w:rsidRPr="0070705F">
        <w:rPr>
          <w:rFonts w:cstheme="majorHAnsi"/>
          <w:sz w:val="22"/>
          <w:szCs w:val="22"/>
          <w:lang w:val="ro-RO"/>
        </w:rPr>
        <w:t>Secțiunea</w:t>
      </w:r>
      <w:r w:rsidR="004D22F6" w:rsidRPr="0070705F">
        <w:rPr>
          <w:rFonts w:cstheme="majorHAnsi"/>
          <w:sz w:val="22"/>
          <w:szCs w:val="22"/>
          <w:lang w:val="ro-RO"/>
        </w:rPr>
        <w:t>: ACB – ANALIZA FINANCIAR</w:t>
      </w:r>
      <w:r w:rsidRPr="0070705F">
        <w:rPr>
          <w:rFonts w:cstheme="majorHAnsi"/>
          <w:sz w:val="22"/>
          <w:szCs w:val="22"/>
          <w:lang w:val="ro-RO"/>
        </w:rPr>
        <w:t>Ă</w:t>
      </w:r>
      <w:bookmarkEnd w:id="333"/>
    </w:p>
    <w:tbl>
      <w:tblPr>
        <w:tblStyle w:val="TableGrid"/>
        <w:tblW w:w="0" w:type="auto"/>
        <w:tblInd w:w="421" w:type="dxa"/>
        <w:tblLook w:val="04A0" w:firstRow="1" w:lastRow="0" w:firstColumn="1" w:lastColumn="0" w:noHBand="0" w:noVBand="1"/>
      </w:tblPr>
      <w:tblGrid>
        <w:gridCol w:w="8221"/>
      </w:tblGrid>
      <w:tr w:rsidR="001258BC" w:rsidRPr="0070705F" w14:paraId="0DC8ACBF" w14:textId="77777777" w:rsidTr="00C848FD">
        <w:tc>
          <w:tcPr>
            <w:tcW w:w="8221" w:type="dxa"/>
          </w:tcPr>
          <w:p w14:paraId="736E084F" w14:textId="77777777" w:rsidR="00FD665E" w:rsidRPr="0070705F" w:rsidRDefault="00FD665E" w:rsidP="00FD665E">
            <w:pPr>
              <w:spacing w:line="232" w:lineRule="auto"/>
              <w:ind w:right="573"/>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4F55130D" w14:textId="70CA48E8" w:rsidR="00FE1990" w:rsidRPr="0070705F" w:rsidRDefault="00807C3E" w:rsidP="00807C3E">
            <w:pPr>
              <w:ind w:right="9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2FDF6FAE" w14:textId="13C18739" w:rsidR="004D22F6" w:rsidRPr="0070705F" w:rsidRDefault="00FD665E" w:rsidP="003542C5">
      <w:pPr>
        <w:pStyle w:val="Heading1"/>
        <w:numPr>
          <w:ilvl w:val="0"/>
          <w:numId w:val="4"/>
        </w:numPr>
        <w:jc w:val="both"/>
        <w:rPr>
          <w:rFonts w:cstheme="majorHAnsi"/>
          <w:sz w:val="22"/>
          <w:szCs w:val="22"/>
          <w:lang w:val="ro-RO"/>
        </w:rPr>
      </w:pPr>
      <w:bookmarkStart w:id="334" w:name="_Toc149912432"/>
      <w:r w:rsidRPr="0070705F">
        <w:rPr>
          <w:rFonts w:cstheme="majorHAnsi"/>
          <w:sz w:val="22"/>
          <w:szCs w:val="22"/>
          <w:lang w:val="ro-RO"/>
        </w:rPr>
        <w:t>Secțiunea</w:t>
      </w:r>
      <w:r w:rsidR="004D22F6" w:rsidRPr="0070705F">
        <w:rPr>
          <w:rFonts w:cstheme="majorHAnsi"/>
          <w:sz w:val="22"/>
          <w:szCs w:val="22"/>
          <w:lang w:val="ro-RO"/>
        </w:rPr>
        <w:t>: ACB – ANALIZA ECONOMIC</w:t>
      </w:r>
      <w:r w:rsidR="001A03C2" w:rsidRPr="0070705F">
        <w:rPr>
          <w:rFonts w:cstheme="majorHAnsi"/>
          <w:sz w:val="22"/>
          <w:szCs w:val="22"/>
          <w:lang w:val="ro-RO"/>
        </w:rPr>
        <w:t>Ă</w:t>
      </w:r>
      <w:bookmarkEnd w:id="334"/>
    </w:p>
    <w:tbl>
      <w:tblPr>
        <w:tblStyle w:val="TableGrid"/>
        <w:tblW w:w="0" w:type="auto"/>
        <w:tblInd w:w="562" w:type="dxa"/>
        <w:tblLook w:val="04A0" w:firstRow="1" w:lastRow="0" w:firstColumn="1" w:lastColumn="0" w:noHBand="0" w:noVBand="1"/>
      </w:tblPr>
      <w:tblGrid>
        <w:gridCol w:w="8080"/>
      </w:tblGrid>
      <w:tr w:rsidR="00C228CE" w:rsidRPr="0070705F" w14:paraId="24287297" w14:textId="77777777" w:rsidTr="00C848FD">
        <w:tc>
          <w:tcPr>
            <w:tcW w:w="8080" w:type="dxa"/>
          </w:tcPr>
          <w:p w14:paraId="487403F6"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25C8D1E1" w14:textId="77777777"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29CC3CAE" w14:textId="354445C2" w:rsidR="004D22F6" w:rsidRPr="0070705F" w:rsidRDefault="001A03C2" w:rsidP="003542C5">
      <w:pPr>
        <w:pStyle w:val="Heading1"/>
        <w:numPr>
          <w:ilvl w:val="0"/>
          <w:numId w:val="4"/>
        </w:numPr>
        <w:jc w:val="both"/>
        <w:rPr>
          <w:rFonts w:cstheme="majorHAnsi"/>
          <w:sz w:val="22"/>
          <w:szCs w:val="22"/>
          <w:lang w:val="ro-RO"/>
        </w:rPr>
      </w:pPr>
      <w:bookmarkStart w:id="335" w:name="_Toc149912433"/>
      <w:r w:rsidRPr="0070705F">
        <w:rPr>
          <w:rFonts w:cstheme="majorHAnsi"/>
          <w:sz w:val="22"/>
          <w:szCs w:val="22"/>
          <w:lang w:val="ro-RO"/>
        </w:rPr>
        <w:t>Secțiunea</w:t>
      </w:r>
      <w:r w:rsidR="004D22F6" w:rsidRPr="0070705F">
        <w:rPr>
          <w:rFonts w:cstheme="majorHAnsi"/>
          <w:sz w:val="22"/>
          <w:szCs w:val="22"/>
          <w:lang w:val="ro-RO"/>
        </w:rPr>
        <w:t xml:space="preserve">: ACB – ANALIZA </w:t>
      </w:r>
      <w:r w:rsidR="000211F2" w:rsidRPr="0070705F">
        <w:rPr>
          <w:rFonts w:cstheme="majorHAnsi"/>
          <w:sz w:val="22"/>
          <w:szCs w:val="22"/>
          <w:lang w:val="ro-RO"/>
        </w:rPr>
        <w:t xml:space="preserve">DE </w:t>
      </w:r>
      <w:r w:rsidR="004D22F6" w:rsidRPr="0070705F">
        <w:rPr>
          <w:rFonts w:cstheme="majorHAnsi"/>
          <w:sz w:val="22"/>
          <w:szCs w:val="22"/>
          <w:lang w:val="ro-RO"/>
        </w:rPr>
        <w:t>SENZITIVITATE</w:t>
      </w:r>
      <w:bookmarkEnd w:id="335"/>
    </w:p>
    <w:tbl>
      <w:tblPr>
        <w:tblStyle w:val="TableGrid"/>
        <w:tblW w:w="0" w:type="auto"/>
        <w:tblInd w:w="562" w:type="dxa"/>
        <w:tblLook w:val="04A0" w:firstRow="1" w:lastRow="0" w:firstColumn="1" w:lastColumn="0" w:noHBand="0" w:noVBand="1"/>
      </w:tblPr>
      <w:tblGrid>
        <w:gridCol w:w="8080"/>
      </w:tblGrid>
      <w:tr w:rsidR="00C228CE" w:rsidRPr="0070705F" w14:paraId="27815B2B" w14:textId="77777777" w:rsidTr="00C848FD">
        <w:tc>
          <w:tcPr>
            <w:tcW w:w="8080" w:type="dxa"/>
          </w:tcPr>
          <w:p w14:paraId="39244B09" w14:textId="189F6D5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bookmarkStart w:id="336" w:name="_Hlk144284039"/>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p>
          <w:p w14:paraId="405F6A64" w14:textId="77777777"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1B40AA37" w14:textId="42ED8C87" w:rsidR="004D22F6" w:rsidRPr="0070705F" w:rsidRDefault="001A03C2" w:rsidP="003542C5">
      <w:pPr>
        <w:pStyle w:val="Heading1"/>
        <w:numPr>
          <w:ilvl w:val="0"/>
          <w:numId w:val="4"/>
        </w:numPr>
        <w:jc w:val="both"/>
        <w:rPr>
          <w:rFonts w:cstheme="majorHAnsi"/>
          <w:sz w:val="22"/>
          <w:szCs w:val="22"/>
          <w:lang w:val="ro-RO"/>
        </w:rPr>
      </w:pPr>
      <w:bookmarkStart w:id="337" w:name="_Toc149912434"/>
      <w:bookmarkEnd w:id="336"/>
      <w:r w:rsidRPr="0070705F">
        <w:rPr>
          <w:rFonts w:cstheme="majorHAnsi"/>
          <w:sz w:val="22"/>
          <w:szCs w:val="22"/>
          <w:lang w:val="ro-RO"/>
        </w:rPr>
        <w:t>Secțiunea</w:t>
      </w:r>
      <w:r w:rsidR="004D22F6" w:rsidRPr="0070705F">
        <w:rPr>
          <w:rFonts w:cstheme="majorHAnsi"/>
          <w:sz w:val="22"/>
          <w:szCs w:val="22"/>
          <w:lang w:val="ro-RO"/>
        </w:rPr>
        <w:t xml:space="preserve">: </w:t>
      </w:r>
      <w:r w:rsidR="00F46F90" w:rsidRPr="0070705F">
        <w:rPr>
          <w:rFonts w:cstheme="majorHAnsi"/>
          <w:sz w:val="22"/>
          <w:szCs w:val="22"/>
          <w:lang w:val="ro-RO"/>
        </w:rPr>
        <w:t xml:space="preserve">MEDIU – COSTUL </w:t>
      </w:r>
      <w:r w:rsidR="009B4F82" w:rsidRPr="0070705F">
        <w:rPr>
          <w:rFonts w:cstheme="majorHAnsi"/>
          <w:sz w:val="22"/>
          <w:szCs w:val="22"/>
          <w:lang w:val="ro-RO"/>
        </w:rPr>
        <w:t>M</w:t>
      </w:r>
      <w:r w:rsidRPr="0070705F">
        <w:rPr>
          <w:rFonts w:cstheme="majorHAnsi"/>
          <w:sz w:val="22"/>
          <w:szCs w:val="22"/>
          <w:lang w:val="ro-RO"/>
        </w:rPr>
        <w:t>Ă</w:t>
      </w:r>
      <w:r w:rsidR="009B4F82" w:rsidRPr="0070705F">
        <w:rPr>
          <w:rFonts w:cstheme="majorHAnsi"/>
          <w:sz w:val="22"/>
          <w:szCs w:val="22"/>
          <w:lang w:val="ro-RO"/>
        </w:rPr>
        <w:t>SURILOR INCLUSE</w:t>
      </w:r>
      <w:r w:rsidR="00DD53FC" w:rsidRPr="0070705F">
        <w:rPr>
          <w:rFonts w:cstheme="majorHAnsi"/>
          <w:sz w:val="22"/>
          <w:szCs w:val="22"/>
          <w:lang w:val="ro-RO"/>
        </w:rPr>
        <w:t xml:space="preserve"> </w:t>
      </w:r>
      <w:r w:rsidRPr="0070705F">
        <w:rPr>
          <w:rFonts w:cstheme="majorHAnsi"/>
          <w:sz w:val="22"/>
          <w:szCs w:val="22"/>
          <w:lang w:val="ro-RO"/>
        </w:rPr>
        <w:t>Î</w:t>
      </w:r>
      <w:r w:rsidR="00DD53FC" w:rsidRPr="0070705F">
        <w:rPr>
          <w:rFonts w:cstheme="majorHAnsi"/>
          <w:sz w:val="22"/>
          <w:szCs w:val="22"/>
          <w:lang w:val="ro-RO"/>
        </w:rPr>
        <w:t>N BUGETUL PROIECTULUI</w:t>
      </w:r>
      <w:bookmarkEnd w:id="337"/>
    </w:p>
    <w:tbl>
      <w:tblPr>
        <w:tblStyle w:val="TableGrid"/>
        <w:tblW w:w="0" w:type="auto"/>
        <w:tblInd w:w="562" w:type="dxa"/>
        <w:tblLook w:val="04A0" w:firstRow="1" w:lastRow="0" w:firstColumn="1" w:lastColumn="0" w:noHBand="0" w:noVBand="1"/>
      </w:tblPr>
      <w:tblGrid>
        <w:gridCol w:w="8080"/>
      </w:tblGrid>
      <w:tr w:rsidR="00C228CE" w:rsidRPr="0070705F" w14:paraId="7D243A90" w14:textId="77777777" w:rsidTr="00C848FD">
        <w:tc>
          <w:tcPr>
            <w:tcW w:w="8080" w:type="dxa"/>
          </w:tcPr>
          <w:p w14:paraId="0EC192BD"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33271382" w14:textId="70EBFEE3" w:rsidR="00C228CE" w:rsidRPr="0070705F" w:rsidRDefault="00A27A6B"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&lt;Nu se aplică în cadrul apelurilor de proiecte lansate prin prezentul ghid&gt;</w:t>
            </w:r>
          </w:p>
        </w:tc>
      </w:tr>
    </w:tbl>
    <w:p w14:paraId="6B2A6071" w14:textId="55C0AD04" w:rsidR="00611825" w:rsidRPr="0070705F" w:rsidRDefault="001A03C2" w:rsidP="003542C5">
      <w:pPr>
        <w:pStyle w:val="Heading1"/>
        <w:numPr>
          <w:ilvl w:val="0"/>
          <w:numId w:val="4"/>
        </w:numPr>
        <w:jc w:val="both"/>
        <w:rPr>
          <w:rFonts w:cstheme="majorHAnsi"/>
          <w:sz w:val="22"/>
          <w:szCs w:val="22"/>
          <w:lang w:val="ro-RO"/>
        </w:rPr>
      </w:pPr>
      <w:bookmarkStart w:id="338" w:name="_Toc149912435"/>
      <w:bookmarkStart w:id="339" w:name="_Hlk141794548"/>
      <w:r w:rsidRPr="0070705F">
        <w:rPr>
          <w:rFonts w:cstheme="majorHAnsi"/>
          <w:sz w:val="22"/>
          <w:szCs w:val="22"/>
          <w:lang w:val="ro-RO"/>
        </w:rPr>
        <w:t>Secțiunea</w:t>
      </w:r>
      <w:r w:rsidR="00611825" w:rsidRPr="0070705F">
        <w:rPr>
          <w:rFonts w:cstheme="majorHAnsi"/>
          <w:sz w:val="22"/>
          <w:szCs w:val="22"/>
          <w:lang w:val="ro-RO"/>
        </w:rPr>
        <w:t>: Calendarul proiectului</w:t>
      </w:r>
      <w:bookmarkEnd w:id="338"/>
      <w:r w:rsidR="00611825" w:rsidRPr="0070705F">
        <w:rPr>
          <w:rFonts w:cstheme="majorHAnsi"/>
          <w:sz w:val="22"/>
          <w:szCs w:val="22"/>
          <w:lang w:val="ro-RO"/>
        </w:rPr>
        <w:t xml:space="preserve"> </w:t>
      </w:r>
    </w:p>
    <w:tbl>
      <w:tblPr>
        <w:tblStyle w:val="TableGrid"/>
        <w:tblW w:w="0" w:type="auto"/>
        <w:tblInd w:w="562" w:type="dxa"/>
        <w:tblLook w:val="04A0" w:firstRow="1" w:lastRow="0" w:firstColumn="1" w:lastColumn="0" w:noHBand="0" w:noVBand="1"/>
      </w:tblPr>
      <w:tblGrid>
        <w:gridCol w:w="8080"/>
      </w:tblGrid>
      <w:tr w:rsidR="00C228CE" w:rsidRPr="0070705F" w14:paraId="1255C55A" w14:textId="77777777" w:rsidTr="00C848FD">
        <w:tc>
          <w:tcPr>
            <w:tcW w:w="8080" w:type="dxa"/>
          </w:tcPr>
          <w:p w14:paraId="7AFA6EFE" w14:textId="3BC31D5B"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r w:rsidR="00615D95" w:rsidRPr="0070705F">
              <w:rPr>
                <w:rFonts w:asciiTheme="majorHAnsi" w:eastAsia="Times New Roman" w:hAnsiTheme="majorHAnsi" w:cstheme="majorHAnsi"/>
                <w:i/>
                <w:color w:val="2F5496" w:themeColor="accent1" w:themeShade="BF"/>
                <w:w w:val="83"/>
                <w:lang w:val="ro-RO"/>
              </w:rPr>
              <w:t>-</w:t>
            </w:r>
            <w:r w:rsidR="00615D95" w:rsidRPr="0070705F">
              <w:rPr>
                <w:rFonts w:asciiTheme="majorHAnsi" w:eastAsia="Times New Roman" w:hAnsiTheme="majorHAnsi" w:cstheme="majorHAnsi"/>
                <w:i/>
                <w:w w:val="83"/>
                <w:lang w:val="ro-RO"/>
              </w:rPr>
              <w:t>secțiune specifică proiectelor pre-definite</w:t>
            </w:r>
          </w:p>
          <w:p w14:paraId="7480F577" w14:textId="2D20971A"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00615D95" w:rsidRPr="0070705F">
              <w:rPr>
                <w:rFonts w:asciiTheme="majorHAnsi" w:eastAsia="Times New Roman" w:hAnsiTheme="majorHAnsi" w:cstheme="majorHAnsi"/>
                <w:i/>
                <w:w w:val="83"/>
                <w:lang w:val="ro-RO"/>
              </w:rPr>
              <w:t xml:space="preserve"> Nu se aplică în cadrul apelurilor de proiecte lansate prin prezentul ghid</w:t>
            </w:r>
            <w:r w:rsidRPr="0070705F">
              <w:rPr>
                <w:rFonts w:asciiTheme="majorHAnsi" w:eastAsia="Times New Roman" w:hAnsiTheme="majorHAnsi" w:cstheme="majorHAnsi"/>
                <w:i/>
                <w:w w:val="83"/>
                <w:lang w:val="ro-RO"/>
              </w:rPr>
              <w:t>&gt;</w:t>
            </w:r>
          </w:p>
        </w:tc>
      </w:tr>
    </w:tbl>
    <w:p w14:paraId="6BB86004" w14:textId="1BCD7DB2" w:rsidR="001258BC" w:rsidRPr="0070705F" w:rsidRDefault="002C557C" w:rsidP="003542C5">
      <w:pPr>
        <w:pStyle w:val="Heading1"/>
        <w:numPr>
          <w:ilvl w:val="0"/>
          <w:numId w:val="4"/>
        </w:numPr>
        <w:jc w:val="both"/>
        <w:rPr>
          <w:rFonts w:cstheme="majorHAnsi"/>
          <w:sz w:val="22"/>
          <w:szCs w:val="22"/>
          <w:lang w:val="ro-RO"/>
        </w:rPr>
      </w:pPr>
      <w:bookmarkStart w:id="340" w:name="_Toc149912436"/>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Rezumat revizuiri aplicație</w:t>
      </w:r>
      <w:bookmarkEnd w:id="340"/>
    </w:p>
    <w:tbl>
      <w:tblPr>
        <w:tblStyle w:val="TableGrid"/>
        <w:tblW w:w="0" w:type="auto"/>
        <w:tblInd w:w="562" w:type="dxa"/>
        <w:tblLook w:val="04A0" w:firstRow="1" w:lastRow="0" w:firstColumn="1" w:lastColumn="0" w:noHBand="0" w:noVBand="1"/>
      </w:tblPr>
      <w:tblGrid>
        <w:gridCol w:w="8080"/>
      </w:tblGrid>
      <w:tr w:rsidR="00C228CE" w:rsidRPr="0070705F" w14:paraId="48390168" w14:textId="77777777" w:rsidTr="00C848FD">
        <w:tc>
          <w:tcPr>
            <w:tcW w:w="8080" w:type="dxa"/>
          </w:tcPr>
          <w:p w14:paraId="11FED670"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p>
          <w:p w14:paraId="78755489" w14:textId="57AB78FA"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 xml:space="preserve">&lt;Pentru fiecare solicitare de clarificări și </w:t>
            </w:r>
            <w:proofErr w:type="spellStart"/>
            <w:r w:rsidRPr="0070705F">
              <w:rPr>
                <w:rFonts w:asciiTheme="majorHAnsi" w:eastAsia="Times New Roman" w:hAnsiTheme="majorHAnsi" w:cstheme="majorHAnsi"/>
                <w:i/>
                <w:w w:val="83"/>
                <w:lang w:val="ro-RO"/>
              </w:rPr>
              <w:t>versionare</w:t>
            </w:r>
            <w:proofErr w:type="spellEnd"/>
            <w:r w:rsidRPr="0070705F">
              <w:rPr>
                <w:rFonts w:asciiTheme="majorHAnsi" w:eastAsia="Times New Roman" w:hAnsiTheme="majorHAnsi" w:cstheme="majorHAnsi"/>
                <w:i/>
                <w:w w:val="83"/>
                <w:lang w:val="ro-RO"/>
              </w:rPr>
              <w:t xml:space="preserve"> a cererii de finanțare se vor menționa secțiunile care au suferit modificări, cu prezentarea justificărilor aferente.&gt;</w:t>
            </w:r>
          </w:p>
        </w:tc>
      </w:tr>
    </w:tbl>
    <w:p w14:paraId="4954946D" w14:textId="08E745F1" w:rsidR="00611825" w:rsidRPr="0070705F" w:rsidRDefault="002C557C" w:rsidP="003542C5">
      <w:pPr>
        <w:pStyle w:val="Heading1"/>
        <w:numPr>
          <w:ilvl w:val="0"/>
          <w:numId w:val="4"/>
        </w:numPr>
        <w:jc w:val="both"/>
        <w:rPr>
          <w:rFonts w:cstheme="majorHAnsi"/>
          <w:sz w:val="22"/>
          <w:szCs w:val="22"/>
          <w:lang w:val="ro-RO"/>
        </w:rPr>
      </w:pPr>
      <w:bookmarkStart w:id="341" w:name="_Toc149912437"/>
      <w:bookmarkEnd w:id="339"/>
      <w:r w:rsidRPr="0070705F">
        <w:rPr>
          <w:rFonts w:cstheme="majorHAnsi"/>
          <w:sz w:val="22"/>
          <w:szCs w:val="22"/>
          <w:lang w:val="ro-RO"/>
        </w:rPr>
        <w:t>Secțiunea</w:t>
      </w:r>
      <w:r w:rsidR="00611825" w:rsidRPr="0070705F">
        <w:rPr>
          <w:rFonts w:cstheme="majorHAnsi"/>
          <w:sz w:val="22"/>
          <w:szCs w:val="22"/>
          <w:lang w:val="ro-RO"/>
        </w:rPr>
        <w:t>: Descriere PPP</w:t>
      </w:r>
      <w:bookmarkEnd w:id="341"/>
      <w:r w:rsidR="00611825" w:rsidRPr="0070705F">
        <w:rPr>
          <w:rFonts w:cstheme="majorHAnsi"/>
          <w:sz w:val="22"/>
          <w:szCs w:val="22"/>
          <w:lang w:val="ro-RO"/>
        </w:rPr>
        <w:t xml:space="preserve"> </w:t>
      </w:r>
    </w:p>
    <w:tbl>
      <w:tblPr>
        <w:tblStyle w:val="TableGrid"/>
        <w:tblW w:w="0" w:type="auto"/>
        <w:tblInd w:w="562" w:type="dxa"/>
        <w:tblLook w:val="04A0" w:firstRow="1" w:lastRow="0" w:firstColumn="1" w:lastColumn="0" w:noHBand="0" w:noVBand="1"/>
      </w:tblPr>
      <w:tblGrid>
        <w:gridCol w:w="8080"/>
      </w:tblGrid>
      <w:tr w:rsidR="00C228CE" w:rsidRPr="0070705F" w14:paraId="6380058E" w14:textId="77777777" w:rsidTr="00C848FD">
        <w:tc>
          <w:tcPr>
            <w:tcW w:w="8080" w:type="dxa"/>
          </w:tcPr>
          <w:p w14:paraId="4113A326" w14:textId="77777777"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p>
          <w:p w14:paraId="2966B023" w14:textId="0BF6F7F6" w:rsidR="00C228CE" w:rsidRPr="0070705F" w:rsidRDefault="00C228C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Pr="0070705F">
              <w:rPr>
                <w:rFonts w:asciiTheme="majorHAnsi" w:hAnsiTheme="majorHAnsi" w:cstheme="majorHAnsi"/>
                <w:lang w:val="ro-RO"/>
              </w:rPr>
              <w:t xml:space="preserve"> </w:t>
            </w:r>
            <w:r w:rsidRPr="0070705F">
              <w:rPr>
                <w:rFonts w:asciiTheme="majorHAnsi" w:eastAsia="Times New Roman" w:hAnsiTheme="majorHAnsi" w:cstheme="majorHAnsi"/>
                <w:i/>
                <w:w w:val="83"/>
                <w:lang w:val="ro-RO"/>
              </w:rPr>
              <w:t>Nu se aplică în cadrul apelurilor de proiecte lansate prin prezentul ghid&gt;</w:t>
            </w:r>
          </w:p>
        </w:tc>
      </w:tr>
    </w:tbl>
    <w:p w14:paraId="035EC0C0" w14:textId="725B8C72" w:rsidR="001258BC" w:rsidRPr="0070705F" w:rsidRDefault="002C557C" w:rsidP="003542C5">
      <w:pPr>
        <w:pStyle w:val="Heading1"/>
        <w:numPr>
          <w:ilvl w:val="0"/>
          <w:numId w:val="4"/>
        </w:numPr>
        <w:jc w:val="both"/>
        <w:rPr>
          <w:rFonts w:cstheme="majorHAnsi"/>
          <w:sz w:val="22"/>
          <w:szCs w:val="22"/>
          <w:lang w:val="ro-RO"/>
        </w:rPr>
      </w:pPr>
      <w:bookmarkStart w:id="342" w:name="_Toc149912438"/>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Indicatori </w:t>
      </w:r>
      <w:r w:rsidR="003E597F" w:rsidRPr="0070705F">
        <w:rPr>
          <w:rFonts w:cstheme="majorHAnsi"/>
          <w:sz w:val="22"/>
          <w:szCs w:val="22"/>
          <w:lang w:val="ro-RO"/>
        </w:rPr>
        <w:t>de realizare și de rezultat</w:t>
      </w:r>
      <w:r w:rsidR="003D758D" w:rsidRPr="0070705F">
        <w:rPr>
          <w:rFonts w:cstheme="majorHAnsi"/>
          <w:sz w:val="22"/>
          <w:szCs w:val="22"/>
          <w:lang w:val="ro-RO"/>
        </w:rPr>
        <w:t xml:space="preserve"> (program)</w:t>
      </w:r>
      <w:bookmarkEnd w:id="342"/>
    </w:p>
    <w:tbl>
      <w:tblPr>
        <w:tblStyle w:val="TableGrid"/>
        <w:tblW w:w="0" w:type="auto"/>
        <w:tblInd w:w="562" w:type="dxa"/>
        <w:tblLook w:val="04A0" w:firstRow="1" w:lastRow="0" w:firstColumn="1" w:lastColumn="0" w:noHBand="0" w:noVBand="1"/>
      </w:tblPr>
      <w:tblGrid>
        <w:gridCol w:w="8080"/>
      </w:tblGrid>
      <w:tr w:rsidR="00C228CE" w:rsidRPr="0070705F" w14:paraId="7357A9D1" w14:textId="77777777" w:rsidTr="00C848FD">
        <w:tc>
          <w:tcPr>
            <w:tcW w:w="8080" w:type="dxa"/>
          </w:tcPr>
          <w:p w14:paraId="5F66C0E3" w14:textId="156BD938" w:rsidR="00C228CE" w:rsidRPr="0070705F" w:rsidRDefault="00C228C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 xml:space="preserve">Secțiune </w:t>
            </w:r>
            <w:r w:rsidR="00F8522E" w:rsidRPr="0070705F">
              <w:rPr>
                <w:rFonts w:asciiTheme="majorHAnsi" w:eastAsia="Times New Roman" w:hAnsiTheme="majorHAnsi" w:cstheme="majorHAnsi"/>
                <w:i/>
                <w:color w:val="2F5496" w:themeColor="accent1" w:themeShade="BF"/>
                <w:w w:val="83"/>
                <w:lang w:val="ro-RO"/>
              </w:rPr>
              <w:t>obligatorie</w:t>
            </w:r>
          </w:p>
          <w:p w14:paraId="04029D42" w14:textId="726F88A7" w:rsidR="00C228CE" w:rsidRPr="0070705F" w:rsidRDefault="00C228CE" w:rsidP="00F8522E">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00F8522E" w:rsidRPr="0070705F">
              <w:rPr>
                <w:rFonts w:asciiTheme="majorHAnsi" w:eastAsia="Times New Roman" w:hAnsiTheme="majorHAnsi" w:cstheme="majorHAnsi"/>
                <w:i/>
                <w:w w:val="83"/>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70705F">
              <w:rPr>
                <w:rFonts w:asciiTheme="majorHAnsi" w:eastAsia="Times New Roman" w:hAnsiTheme="majorHAnsi" w:cstheme="majorHAnsi"/>
                <w:i/>
                <w:w w:val="83"/>
                <w:lang w:val="ro-RO"/>
              </w:rPr>
              <w:t>corespunzător</w:t>
            </w:r>
            <w:r w:rsidR="00F8522E" w:rsidRPr="0070705F">
              <w:rPr>
                <w:rFonts w:asciiTheme="majorHAnsi" w:eastAsia="Times New Roman" w:hAnsiTheme="majorHAnsi" w:cstheme="majorHAnsi"/>
                <w:i/>
                <w:w w:val="83"/>
                <w:lang w:val="ro-RO"/>
              </w:rPr>
              <w:t xml:space="preserve"> valo</w:t>
            </w:r>
            <w:r w:rsidR="00737577" w:rsidRPr="0070705F">
              <w:rPr>
                <w:rFonts w:asciiTheme="majorHAnsi" w:eastAsia="Times New Roman" w:hAnsiTheme="majorHAnsi" w:cstheme="majorHAnsi"/>
                <w:i/>
                <w:w w:val="83"/>
                <w:lang w:val="ro-RO"/>
              </w:rPr>
              <w:t xml:space="preserve">rii </w:t>
            </w:r>
            <w:r w:rsidR="00F8522E" w:rsidRPr="0070705F">
              <w:rPr>
                <w:rFonts w:asciiTheme="majorHAnsi" w:eastAsia="Times New Roman" w:hAnsiTheme="majorHAnsi" w:cstheme="majorHAnsi"/>
                <w:i/>
                <w:w w:val="83"/>
                <w:lang w:val="ro-RO"/>
              </w:rPr>
              <w:t>de referință).</w:t>
            </w:r>
            <w:r w:rsidR="00CB1EB5" w:rsidRPr="0070705F">
              <w:rPr>
                <w:rFonts w:asciiTheme="majorHAnsi" w:eastAsia="Times New Roman" w:hAnsiTheme="majorHAnsi" w:cstheme="majorHAnsi"/>
                <w:i/>
                <w:w w:val="83"/>
                <w:lang w:val="ro-RO"/>
              </w:rPr>
              <w:t xml:space="preserve"> </w:t>
            </w:r>
            <w:r w:rsidR="00F8522E" w:rsidRPr="0070705F">
              <w:rPr>
                <w:rFonts w:asciiTheme="majorHAnsi" w:eastAsia="Times New Roman" w:hAnsiTheme="majorHAnsi" w:cstheme="majorHAnsi"/>
                <w:i/>
                <w:w w:val="83"/>
                <w:lang w:val="ro-RO"/>
              </w:rPr>
              <w:t xml:space="preserve">Completarea secțiunii se va face în corelare cu prevederile </w:t>
            </w:r>
            <w:r w:rsidR="00E42E26" w:rsidRPr="0070705F">
              <w:rPr>
                <w:rFonts w:asciiTheme="majorHAnsi" w:eastAsia="Times New Roman" w:hAnsiTheme="majorHAnsi" w:cstheme="majorHAnsi"/>
                <w:i/>
                <w:w w:val="83"/>
                <w:lang w:val="ro-RO"/>
              </w:rPr>
              <w:t>G</w:t>
            </w:r>
            <w:r w:rsidR="00F8522E" w:rsidRPr="0070705F">
              <w:rPr>
                <w:rFonts w:asciiTheme="majorHAnsi" w:eastAsia="Times New Roman" w:hAnsiTheme="majorHAnsi" w:cstheme="majorHAnsi"/>
                <w:i/>
                <w:w w:val="83"/>
                <w:lang w:val="ro-RO"/>
              </w:rPr>
              <w:t>hidului solicitantului.</w:t>
            </w:r>
            <w:r w:rsidRPr="0070705F">
              <w:rPr>
                <w:rFonts w:asciiTheme="majorHAnsi" w:eastAsia="Times New Roman" w:hAnsiTheme="majorHAnsi" w:cstheme="majorHAnsi"/>
                <w:i/>
                <w:w w:val="83"/>
                <w:lang w:val="ro-RO"/>
              </w:rPr>
              <w:t>&gt;</w:t>
            </w:r>
          </w:p>
        </w:tc>
      </w:tr>
    </w:tbl>
    <w:p w14:paraId="512BE963" w14:textId="55B0B29D" w:rsidR="00611825" w:rsidRPr="0070705F" w:rsidRDefault="00CB1EB5" w:rsidP="003542C5">
      <w:pPr>
        <w:pStyle w:val="Heading1"/>
        <w:numPr>
          <w:ilvl w:val="0"/>
          <w:numId w:val="4"/>
        </w:numPr>
        <w:jc w:val="both"/>
        <w:rPr>
          <w:rFonts w:cstheme="majorHAnsi"/>
          <w:sz w:val="22"/>
          <w:szCs w:val="22"/>
          <w:lang w:val="ro-RO"/>
        </w:rPr>
      </w:pPr>
      <w:bookmarkStart w:id="343" w:name="_Toc149912439"/>
      <w:r w:rsidRPr="0070705F">
        <w:rPr>
          <w:rFonts w:cstheme="majorHAnsi"/>
          <w:sz w:val="22"/>
          <w:szCs w:val="22"/>
          <w:lang w:val="ro-RO"/>
        </w:rPr>
        <w:lastRenderedPageBreak/>
        <w:t>Secțiunea</w:t>
      </w:r>
      <w:r w:rsidR="00611825" w:rsidRPr="0070705F">
        <w:rPr>
          <w:rFonts w:cstheme="majorHAnsi"/>
          <w:sz w:val="22"/>
          <w:szCs w:val="22"/>
          <w:lang w:val="ro-RO"/>
        </w:rPr>
        <w:t>: Indicatori suplimentari proiect</w:t>
      </w:r>
      <w:bookmarkEnd w:id="343"/>
    </w:p>
    <w:tbl>
      <w:tblPr>
        <w:tblStyle w:val="TableGrid"/>
        <w:tblW w:w="0" w:type="auto"/>
        <w:tblInd w:w="562" w:type="dxa"/>
        <w:tblLook w:val="04A0" w:firstRow="1" w:lastRow="0" w:firstColumn="1" w:lastColumn="0" w:noHBand="0" w:noVBand="1"/>
      </w:tblPr>
      <w:tblGrid>
        <w:gridCol w:w="8080"/>
      </w:tblGrid>
      <w:tr w:rsidR="00CB1EB5" w:rsidRPr="0070705F" w14:paraId="4ACBAC59" w14:textId="77777777" w:rsidTr="00C848FD">
        <w:tc>
          <w:tcPr>
            <w:tcW w:w="8080" w:type="dxa"/>
          </w:tcPr>
          <w:p w14:paraId="428D4408" w14:textId="5CF345A9" w:rsidR="00CB1EB5" w:rsidRPr="0070705F" w:rsidRDefault="00CB1EB5"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w:t>
            </w:r>
            <w:r w:rsidR="002E5E1A" w:rsidRPr="0070705F">
              <w:rPr>
                <w:rFonts w:asciiTheme="majorHAnsi" w:eastAsia="Times New Roman" w:hAnsiTheme="majorHAnsi" w:cstheme="majorHAnsi"/>
                <w:i/>
                <w:color w:val="2F5496" w:themeColor="accent1" w:themeShade="BF"/>
                <w:w w:val="83"/>
                <w:lang w:val="ro-RO"/>
              </w:rPr>
              <w:t>, opțional</w:t>
            </w:r>
          </w:p>
          <w:p w14:paraId="4077B0F0" w14:textId="3BDA5B3D" w:rsidR="00CB1EB5" w:rsidRPr="0070705F" w:rsidRDefault="00CB1EB5"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 xml:space="preserve">&lt;În corelare cu prevederile specifice </w:t>
            </w:r>
            <w:r w:rsidR="00AD221D" w:rsidRPr="0070705F">
              <w:rPr>
                <w:rFonts w:asciiTheme="majorHAnsi" w:eastAsia="Times New Roman" w:hAnsiTheme="majorHAnsi" w:cstheme="majorHAnsi"/>
                <w:i/>
                <w:w w:val="83"/>
                <w:lang w:val="ro-RO"/>
              </w:rPr>
              <w:t>din</w:t>
            </w:r>
            <w:r w:rsidRPr="0070705F">
              <w:rPr>
                <w:rFonts w:asciiTheme="majorHAnsi" w:eastAsia="Times New Roman" w:hAnsiTheme="majorHAnsi" w:cstheme="majorHAnsi"/>
                <w:i/>
                <w:w w:val="83"/>
                <w:lang w:val="ro-RO"/>
              </w:rPr>
              <w:t xml:space="preserve"> </w:t>
            </w:r>
            <w:r w:rsidR="00E42E26"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 xml:space="preserve">hidul solicitantului, la această secțiune se vor completa </w:t>
            </w:r>
            <w:r w:rsidR="008C4B82" w:rsidRPr="0070705F">
              <w:rPr>
                <w:rFonts w:asciiTheme="majorHAnsi" w:eastAsia="Times New Roman" w:hAnsiTheme="majorHAnsi" w:cstheme="majorHAnsi"/>
                <w:i/>
                <w:w w:val="83"/>
                <w:lang w:val="ro-RO"/>
              </w:rPr>
              <w:t xml:space="preserve">informații </w:t>
            </w:r>
            <w:r w:rsidRPr="0070705F">
              <w:rPr>
                <w:rFonts w:asciiTheme="majorHAnsi" w:eastAsia="Times New Roman" w:hAnsiTheme="majorHAnsi" w:cstheme="majorHAnsi"/>
                <w:i/>
                <w:w w:val="83"/>
                <w:lang w:val="ro-RO"/>
              </w:rPr>
              <w:t>referitoare la denumirea indicatorului, unitatea de măsură și valoarea țintă&gt;</w:t>
            </w:r>
          </w:p>
        </w:tc>
      </w:tr>
    </w:tbl>
    <w:p w14:paraId="6E919648" w14:textId="3BE6A030" w:rsidR="001258BC" w:rsidRPr="0070705F" w:rsidRDefault="002C557C" w:rsidP="003542C5">
      <w:pPr>
        <w:pStyle w:val="Heading1"/>
        <w:numPr>
          <w:ilvl w:val="0"/>
          <w:numId w:val="4"/>
        </w:numPr>
        <w:jc w:val="both"/>
        <w:rPr>
          <w:rFonts w:cstheme="majorHAnsi"/>
          <w:sz w:val="22"/>
          <w:szCs w:val="22"/>
          <w:lang w:val="ro-RO"/>
        </w:rPr>
      </w:pPr>
      <w:bookmarkStart w:id="344" w:name="_Toc149912440"/>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Plan de achiziții</w:t>
      </w:r>
      <w:bookmarkEnd w:id="344"/>
    </w:p>
    <w:tbl>
      <w:tblPr>
        <w:tblStyle w:val="TableGrid"/>
        <w:tblW w:w="0" w:type="auto"/>
        <w:tblInd w:w="562" w:type="dxa"/>
        <w:tblLook w:val="04A0" w:firstRow="1" w:lastRow="0" w:firstColumn="1" w:lastColumn="0" w:noHBand="0" w:noVBand="1"/>
      </w:tblPr>
      <w:tblGrid>
        <w:gridCol w:w="8080"/>
      </w:tblGrid>
      <w:tr w:rsidR="00AD221D" w:rsidRPr="0070705F" w14:paraId="232EA815" w14:textId="77777777" w:rsidTr="00C848FD">
        <w:tc>
          <w:tcPr>
            <w:tcW w:w="8080" w:type="dxa"/>
          </w:tcPr>
          <w:p w14:paraId="2DF1D539" w14:textId="77777777" w:rsidR="00AD221D" w:rsidRPr="0070705F" w:rsidRDefault="00AD221D"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obligatorie</w:t>
            </w:r>
          </w:p>
          <w:p w14:paraId="318DACE5" w14:textId="4F83BD7B" w:rsidR="00AD221D" w:rsidRPr="0070705F" w:rsidRDefault="00AD221D"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TVA.&gt;</w:t>
            </w:r>
          </w:p>
        </w:tc>
      </w:tr>
    </w:tbl>
    <w:p w14:paraId="60DC1300" w14:textId="18D021F9" w:rsidR="001258BC" w:rsidRPr="0070705F" w:rsidRDefault="002C557C" w:rsidP="003542C5">
      <w:pPr>
        <w:pStyle w:val="Heading1"/>
        <w:numPr>
          <w:ilvl w:val="0"/>
          <w:numId w:val="4"/>
        </w:numPr>
        <w:jc w:val="both"/>
        <w:rPr>
          <w:rFonts w:cstheme="majorHAnsi"/>
          <w:sz w:val="22"/>
          <w:szCs w:val="22"/>
          <w:lang w:val="ro-RO"/>
        </w:rPr>
      </w:pPr>
      <w:bookmarkStart w:id="345" w:name="_Toc149912441"/>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Resurse umane implicate</w:t>
      </w:r>
      <w:bookmarkEnd w:id="345"/>
    </w:p>
    <w:tbl>
      <w:tblPr>
        <w:tblStyle w:val="TableGrid"/>
        <w:tblW w:w="0" w:type="auto"/>
        <w:tblInd w:w="535" w:type="dxa"/>
        <w:tblLook w:val="04A0" w:firstRow="1" w:lastRow="0" w:firstColumn="1" w:lastColumn="0" w:noHBand="0" w:noVBand="1"/>
      </w:tblPr>
      <w:tblGrid>
        <w:gridCol w:w="8107"/>
      </w:tblGrid>
      <w:tr w:rsidR="00EC565E" w:rsidRPr="0070705F" w14:paraId="1965936B" w14:textId="77777777" w:rsidTr="00C848FD">
        <w:tc>
          <w:tcPr>
            <w:tcW w:w="8107" w:type="dxa"/>
          </w:tcPr>
          <w:p w14:paraId="578800CE" w14:textId="77777777" w:rsidR="00EC565E" w:rsidRPr="0070705F" w:rsidRDefault="00EC565E"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specifică apelului de proiecte, opțional</w:t>
            </w:r>
          </w:p>
          <w:p w14:paraId="1793BA7A" w14:textId="626CC0FE" w:rsidR="00EC565E" w:rsidRPr="0070705F" w:rsidRDefault="00EC565E"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 xml:space="preserve">&lt;În cadrul secțiunii se va preciza componența echipei de proiect din punctul de vedere al rolurilor/funcțiilor și raportat la atribuțiilor fiecărui membru (ex: manager de proiect, responsabil financiar, expert </w:t>
            </w:r>
            <w:r w:rsidR="003C61A7" w:rsidRPr="0070705F">
              <w:rPr>
                <w:rFonts w:asciiTheme="majorHAnsi" w:eastAsia="Times New Roman" w:hAnsiTheme="majorHAnsi" w:cstheme="majorHAnsi"/>
                <w:i/>
                <w:w w:val="83"/>
                <w:lang w:val="ro-RO"/>
              </w:rPr>
              <w:t>consiliere</w:t>
            </w:r>
            <w:r w:rsidRPr="0070705F">
              <w:rPr>
                <w:rFonts w:asciiTheme="majorHAnsi" w:eastAsia="Times New Roman" w:hAnsiTheme="majorHAnsi" w:cstheme="majorHAnsi"/>
                <w:i/>
                <w:w w:val="83"/>
                <w:lang w:val="ro-RO"/>
              </w:rPr>
              <w:t xml:space="preserve"> etc.). Codul ocupației se completează în mod obligatoriu p</w:t>
            </w:r>
            <w:r w:rsidR="006E7CD3" w:rsidRPr="0070705F">
              <w:rPr>
                <w:rFonts w:asciiTheme="majorHAnsi" w:eastAsia="Times New Roman" w:hAnsiTheme="majorHAnsi" w:cstheme="majorHAnsi"/>
                <w:i/>
                <w:w w:val="83"/>
                <w:lang w:val="ro-RO"/>
              </w:rPr>
              <w:t>rin</w:t>
            </w:r>
            <w:r w:rsidRPr="0070705F">
              <w:rPr>
                <w:rFonts w:asciiTheme="majorHAnsi" w:eastAsia="Times New Roman" w:hAnsiTheme="majorHAnsi" w:cstheme="majorHAnsi"/>
                <w:i/>
                <w:w w:val="83"/>
                <w:lang w:val="ro-RO"/>
              </w:rPr>
              <w:t xml:space="preserve"> selectarea din lista predefinită</w:t>
            </w:r>
            <w:r w:rsidR="006E7CD3" w:rsidRPr="0070705F">
              <w:rPr>
                <w:rFonts w:asciiTheme="majorHAnsi" w:eastAsia="Times New Roman" w:hAnsiTheme="majorHAnsi" w:cstheme="majorHAnsi"/>
                <w:i/>
                <w:w w:val="83"/>
                <w:lang w:val="ro-RO"/>
              </w:rPr>
              <w:t xml:space="preserve"> în sistem</w:t>
            </w:r>
            <w:r w:rsidRPr="0070705F">
              <w:rPr>
                <w:rFonts w:asciiTheme="majorHAnsi" w:eastAsia="Times New Roman" w:hAnsiTheme="majorHAnsi" w:cstheme="majorHAnsi"/>
                <w:i/>
                <w:w w:val="83"/>
                <w:lang w:val="ro-RO"/>
              </w:rPr>
              <w:t xml:space="preserve"> a codului considerat relevant pentru rolurile/funcțiile stabilite în proiect. </w:t>
            </w:r>
          </w:p>
        </w:tc>
      </w:tr>
    </w:tbl>
    <w:p w14:paraId="5CA0A096" w14:textId="77777777" w:rsidR="00A31B9D" w:rsidRPr="0070705F" w:rsidRDefault="00A31B9D" w:rsidP="00704967">
      <w:pPr>
        <w:pStyle w:val="ListParagraph"/>
        <w:jc w:val="both"/>
        <w:rPr>
          <w:rFonts w:asciiTheme="majorHAnsi" w:hAnsiTheme="majorHAnsi" w:cstheme="majorHAnsi"/>
          <w:lang w:val="ro-RO"/>
        </w:rPr>
      </w:pPr>
    </w:p>
    <w:p w14:paraId="53E5AE4B" w14:textId="2F2F58FC" w:rsidR="001258BC" w:rsidRPr="0070705F" w:rsidRDefault="002C557C" w:rsidP="003542C5">
      <w:pPr>
        <w:pStyle w:val="Heading1"/>
        <w:numPr>
          <w:ilvl w:val="0"/>
          <w:numId w:val="4"/>
        </w:numPr>
        <w:jc w:val="both"/>
        <w:rPr>
          <w:rFonts w:cstheme="majorHAnsi"/>
          <w:sz w:val="22"/>
          <w:szCs w:val="22"/>
          <w:lang w:val="ro-RO"/>
        </w:rPr>
      </w:pPr>
      <w:bookmarkStart w:id="346" w:name="_Toc149912442"/>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Rezultate așteptate</w:t>
      </w:r>
      <w:r w:rsidR="006B2D9C" w:rsidRPr="0070705F">
        <w:rPr>
          <w:rFonts w:cstheme="majorHAnsi"/>
          <w:sz w:val="22"/>
          <w:szCs w:val="22"/>
          <w:lang w:val="ro-RO"/>
        </w:rPr>
        <w:t xml:space="preserve"> / Realizări a</w:t>
      </w:r>
      <w:r w:rsidR="003D758D" w:rsidRPr="0070705F">
        <w:rPr>
          <w:rFonts w:cstheme="majorHAnsi"/>
          <w:sz w:val="22"/>
          <w:szCs w:val="22"/>
          <w:lang w:val="ro-RO"/>
        </w:rPr>
        <w:t>șteptate</w:t>
      </w:r>
      <w:bookmarkEnd w:id="346"/>
    </w:p>
    <w:tbl>
      <w:tblPr>
        <w:tblStyle w:val="TableGrid"/>
        <w:tblW w:w="0" w:type="auto"/>
        <w:tblInd w:w="535" w:type="dxa"/>
        <w:tblLook w:val="04A0" w:firstRow="1" w:lastRow="0" w:firstColumn="1" w:lastColumn="0" w:noHBand="0" w:noVBand="1"/>
      </w:tblPr>
      <w:tblGrid>
        <w:gridCol w:w="8249"/>
      </w:tblGrid>
      <w:tr w:rsidR="006E7CD3" w:rsidRPr="0070705F" w14:paraId="2A3791E5" w14:textId="77777777" w:rsidTr="00C848FD">
        <w:tc>
          <w:tcPr>
            <w:tcW w:w="8249" w:type="dxa"/>
          </w:tcPr>
          <w:p w14:paraId="46C5B2C8" w14:textId="77777777" w:rsidR="006E7CD3" w:rsidRPr="0070705F" w:rsidRDefault="006E7CD3"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obligatorie</w:t>
            </w:r>
          </w:p>
          <w:p w14:paraId="29688809" w14:textId="0567E0D3" w:rsidR="006E7CD3" w:rsidRPr="0070705F" w:rsidRDefault="006E7CD3" w:rsidP="00A71C93">
            <w:pPr>
              <w:jc w:val="both"/>
              <w:rPr>
                <w:rFonts w:asciiTheme="majorHAnsi" w:hAnsiTheme="majorHAnsi" w:cstheme="majorHAnsi"/>
                <w:lang w:val="ro-RO"/>
              </w:rPr>
            </w:pPr>
            <w:r w:rsidRPr="0070705F">
              <w:rPr>
                <w:rFonts w:asciiTheme="majorHAnsi" w:eastAsia="Times New Roman" w:hAnsiTheme="majorHAnsi" w:cstheme="majorHAnsi"/>
                <w:i/>
                <w:w w:val="83"/>
                <w:lang w:val="ro-RO"/>
              </w:rPr>
              <w:t>&lt;Se vor descrie rezultatele preconizate a fi obținute ca urmare a implementării activităților/</w:t>
            </w:r>
            <w:proofErr w:type="spellStart"/>
            <w:r w:rsidRPr="0070705F">
              <w:rPr>
                <w:rFonts w:asciiTheme="majorHAnsi" w:eastAsia="Times New Roman" w:hAnsiTheme="majorHAnsi" w:cstheme="majorHAnsi"/>
                <w:i/>
                <w:w w:val="83"/>
                <w:lang w:val="ro-RO"/>
              </w:rPr>
              <w:t>subactivităților</w:t>
            </w:r>
            <w:proofErr w:type="spellEnd"/>
            <w:r w:rsidRPr="0070705F">
              <w:rPr>
                <w:rFonts w:asciiTheme="majorHAnsi" w:eastAsia="Times New Roman" w:hAnsiTheme="majorHAnsi" w:cstheme="majorHAnsi"/>
                <w:i/>
                <w:w w:val="83"/>
                <w:lang w:val="ro-RO"/>
              </w:rPr>
              <w:t xml:space="preserve"> proiectului. Fiecare rezultat va fi corelat cu activitatea/</w:t>
            </w:r>
            <w:proofErr w:type="spellStart"/>
            <w:r w:rsidRPr="0070705F">
              <w:rPr>
                <w:rFonts w:asciiTheme="majorHAnsi" w:eastAsia="Times New Roman" w:hAnsiTheme="majorHAnsi" w:cstheme="majorHAnsi"/>
                <w:i/>
                <w:w w:val="83"/>
                <w:lang w:val="ro-RO"/>
              </w:rPr>
              <w:t>subactivitatea</w:t>
            </w:r>
            <w:proofErr w:type="spellEnd"/>
            <w:r w:rsidRPr="0070705F">
              <w:rPr>
                <w:rFonts w:asciiTheme="majorHAnsi" w:eastAsia="Times New Roman" w:hAnsiTheme="majorHAnsi" w:cstheme="majorHAnsi"/>
                <w:i/>
                <w:w w:val="83"/>
                <w:lang w:val="ro-RO"/>
              </w:rPr>
              <w:t xml:space="preserve"> corespondentă. Se va avea în vedere că rezultatele trebuie să fie cuantificate și să contribuie la realizarea indicatorilor stabiliți la nivel de proiect.&gt;</w:t>
            </w:r>
          </w:p>
        </w:tc>
      </w:tr>
    </w:tbl>
    <w:p w14:paraId="79A30E40" w14:textId="09165E3B" w:rsidR="001258BC" w:rsidRPr="0070705F" w:rsidRDefault="00F946A2" w:rsidP="003542C5">
      <w:pPr>
        <w:pStyle w:val="Heading1"/>
        <w:numPr>
          <w:ilvl w:val="0"/>
          <w:numId w:val="4"/>
        </w:numPr>
        <w:jc w:val="both"/>
        <w:rPr>
          <w:rFonts w:cstheme="majorHAnsi"/>
          <w:sz w:val="22"/>
          <w:szCs w:val="22"/>
          <w:lang w:val="ro-RO"/>
        </w:rPr>
      </w:pPr>
      <w:bookmarkStart w:id="347" w:name="_Toc149912443"/>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Activități</w:t>
      </w:r>
      <w:bookmarkEnd w:id="347"/>
      <w:r w:rsidR="00A31B9D" w:rsidRPr="0070705F">
        <w:rPr>
          <w:rFonts w:cstheme="majorHAnsi"/>
          <w:sz w:val="22"/>
          <w:szCs w:val="22"/>
          <w:lang w:val="ro-RO"/>
        </w:rPr>
        <w:t xml:space="preserve"> </w:t>
      </w:r>
    </w:p>
    <w:tbl>
      <w:tblPr>
        <w:tblStyle w:val="TableGrid"/>
        <w:tblW w:w="0" w:type="auto"/>
        <w:tblInd w:w="445" w:type="dxa"/>
        <w:tblLook w:val="04A0" w:firstRow="1" w:lastRow="0" w:firstColumn="1" w:lastColumn="0" w:noHBand="0" w:noVBand="1"/>
      </w:tblPr>
      <w:tblGrid>
        <w:gridCol w:w="8339"/>
      </w:tblGrid>
      <w:tr w:rsidR="00AC1F1C" w:rsidRPr="0070705F" w14:paraId="7FBE06A1" w14:textId="77777777" w:rsidTr="00C848FD">
        <w:tc>
          <w:tcPr>
            <w:tcW w:w="8339" w:type="dxa"/>
          </w:tcPr>
          <w:p w14:paraId="74070B91" w14:textId="3E23FBA1" w:rsidR="00AC1F1C" w:rsidRPr="0070705F" w:rsidRDefault="00AC1F1C" w:rsidP="00A71C93">
            <w:pPr>
              <w:jc w:val="both"/>
              <w:rPr>
                <w:rFonts w:asciiTheme="majorHAnsi" w:eastAsia="Times New Roman" w:hAnsiTheme="majorHAnsi" w:cstheme="majorHAnsi"/>
                <w:i/>
                <w:color w:val="2F5496" w:themeColor="accent1" w:themeShade="BF"/>
                <w:w w:val="83"/>
                <w:lang w:val="ro-RO"/>
              </w:rPr>
            </w:pPr>
            <w:r w:rsidRPr="0070705F">
              <w:rPr>
                <w:rFonts w:asciiTheme="majorHAnsi" w:hAnsiTheme="majorHAnsi" w:cstheme="majorHAnsi"/>
                <w:lang w:val="ro-RO"/>
              </w:rPr>
              <w:t xml:space="preserve"> </w:t>
            </w:r>
            <w:r w:rsidRPr="0070705F">
              <w:rPr>
                <w:rFonts w:asciiTheme="majorHAnsi" w:eastAsia="Times New Roman" w:hAnsiTheme="majorHAnsi" w:cstheme="majorHAnsi"/>
                <w:i/>
                <w:color w:val="2F5496" w:themeColor="accent1" w:themeShade="BF"/>
                <w:w w:val="83"/>
                <w:lang w:val="ro-RO"/>
              </w:rPr>
              <w:t>Secțiune obligatorie – include împărțirea în activitate de baza și activitate conexă, precum și graficul de implementare al proiectului</w:t>
            </w:r>
          </w:p>
          <w:p w14:paraId="28271E31" w14:textId="37676E1D" w:rsidR="00AC1F1C" w:rsidRPr="0070705F" w:rsidRDefault="00AC1F1C" w:rsidP="00AC1F1C">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 vor prezenta activitățile și </w:t>
            </w:r>
            <w:proofErr w:type="spellStart"/>
            <w:r w:rsidRPr="0070705F">
              <w:rPr>
                <w:rFonts w:asciiTheme="majorHAnsi" w:eastAsia="Times New Roman" w:hAnsiTheme="majorHAnsi" w:cstheme="majorHAnsi"/>
                <w:i/>
                <w:w w:val="83"/>
                <w:lang w:val="ro-RO"/>
              </w:rPr>
              <w:t>subactivitățile</w:t>
            </w:r>
            <w:proofErr w:type="spellEnd"/>
            <w:r w:rsidRPr="0070705F">
              <w:rPr>
                <w:rFonts w:asciiTheme="majorHAnsi" w:eastAsia="Times New Roman" w:hAnsiTheme="majorHAnsi" w:cstheme="majorHAnsi"/>
                <w:i/>
                <w:w w:val="83"/>
                <w:lang w:val="ro-RO"/>
              </w:rPr>
              <w:t xml:space="preserve"> necesare derulării proiectului și obținerii rezultatelor previzionate. Activitățile vor putea avea una sau mai multe </w:t>
            </w:r>
            <w:proofErr w:type="spellStart"/>
            <w:r w:rsidRPr="0070705F">
              <w:rPr>
                <w:rFonts w:asciiTheme="majorHAnsi" w:eastAsia="Times New Roman" w:hAnsiTheme="majorHAnsi" w:cstheme="majorHAnsi"/>
                <w:i/>
                <w:w w:val="83"/>
                <w:lang w:val="ro-RO"/>
              </w:rPr>
              <w:t>subactivități</w:t>
            </w:r>
            <w:proofErr w:type="spellEnd"/>
            <w:r w:rsidRPr="0070705F">
              <w:rPr>
                <w:rFonts w:asciiTheme="majorHAnsi" w:eastAsia="Times New Roman" w:hAnsiTheme="majorHAnsi" w:cstheme="majorHAnsi"/>
                <w:i/>
                <w:w w:val="83"/>
                <w:lang w:val="ro-RO"/>
              </w:rPr>
              <w:t xml:space="preserve">, care se vor stabili în corelare cu prevederile specifice din </w:t>
            </w:r>
            <w:r w:rsidR="00E42E26"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 xml:space="preserve">hidul solicitantului. Se vor include și activități care să asigure o vizibilitate adecvată a proiectului, în conformitate cu prevederile Regulamentului </w:t>
            </w:r>
            <w:r w:rsidR="00E42E26"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UE</w:t>
            </w:r>
            <w:r w:rsidR="00E42E26" w:rsidRPr="0070705F">
              <w:rPr>
                <w:rFonts w:asciiTheme="majorHAnsi" w:eastAsia="Times New Roman" w:hAnsiTheme="majorHAnsi" w:cstheme="majorHAnsi"/>
                <w:i/>
                <w:w w:val="83"/>
                <w:lang w:val="ro-RO"/>
              </w:rPr>
              <w:t>)</w:t>
            </w:r>
            <w:r w:rsidRPr="0070705F">
              <w:rPr>
                <w:rFonts w:asciiTheme="majorHAnsi" w:eastAsia="Times New Roman" w:hAnsiTheme="majorHAnsi" w:cstheme="majorHAnsi"/>
                <w:i/>
                <w:w w:val="83"/>
                <w:lang w:val="ro-RO"/>
              </w:rPr>
              <w:t xml:space="preserve"> nr. 1060/202</w:t>
            </w:r>
            <w:r w:rsidR="008C4B82" w:rsidRPr="0070705F">
              <w:rPr>
                <w:rFonts w:asciiTheme="majorHAnsi" w:eastAsia="Times New Roman" w:hAnsiTheme="majorHAnsi" w:cstheme="majorHAnsi"/>
                <w:i/>
                <w:w w:val="83"/>
                <w:lang w:val="ro-RO"/>
              </w:rPr>
              <w:t>1</w:t>
            </w:r>
            <w:r w:rsidRPr="0070705F">
              <w:rPr>
                <w:rFonts w:asciiTheme="majorHAnsi" w:eastAsia="Times New Roman" w:hAnsiTheme="majorHAnsi" w:cstheme="majorHAnsi"/>
                <w:i/>
                <w:w w:val="83"/>
                <w:lang w:val="ro-RO"/>
              </w:rPr>
              <w:t>, Ghidului de Identitate Vizuală 2021-2027 și cu ale modelului de contract</w:t>
            </w:r>
            <w:r w:rsidR="00E42E26" w:rsidRPr="0070705F">
              <w:rPr>
                <w:rFonts w:asciiTheme="majorHAnsi" w:eastAsia="Times New Roman" w:hAnsiTheme="majorHAnsi" w:cstheme="majorHAnsi"/>
                <w:i/>
                <w:w w:val="83"/>
                <w:lang w:val="ro-RO"/>
              </w:rPr>
              <w:t xml:space="preserve"> de finanțare</w:t>
            </w:r>
            <w:r w:rsidRPr="0070705F">
              <w:rPr>
                <w:rFonts w:asciiTheme="majorHAnsi" w:eastAsia="Times New Roman" w:hAnsiTheme="majorHAnsi" w:cstheme="majorHAnsi"/>
                <w:i/>
                <w:w w:val="83"/>
                <w:lang w:val="ro-RO"/>
              </w:rPr>
              <w:t xml:space="preserve"> anexă la ghid. Se va avea în vedere și stabilirea activității de bază, în acord cu prevederile Ghidului solicitantului.</w:t>
            </w:r>
          </w:p>
        </w:tc>
      </w:tr>
    </w:tbl>
    <w:p w14:paraId="7C96E71C" w14:textId="0B4A11D0" w:rsidR="001638A6" w:rsidRPr="0070705F" w:rsidRDefault="00F946A2" w:rsidP="003542C5">
      <w:pPr>
        <w:pStyle w:val="Heading1"/>
        <w:numPr>
          <w:ilvl w:val="0"/>
          <w:numId w:val="4"/>
        </w:numPr>
        <w:jc w:val="both"/>
        <w:rPr>
          <w:rFonts w:cstheme="majorHAnsi"/>
          <w:sz w:val="22"/>
          <w:szCs w:val="22"/>
          <w:lang w:val="ro-RO"/>
        </w:rPr>
      </w:pPr>
      <w:bookmarkStart w:id="348" w:name="_Toc149912444"/>
      <w:r w:rsidRPr="0070705F">
        <w:rPr>
          <w:rFonts w:cstheme="majorHAnsi"/>
          <w:sz w:val="22"/>
          <w:szCs w:val="22"/>
          <w:lang w:val="ro-RO"/>
        </w:rPr>
        <w:t>Secțiunea</w:t>
      </w:r>
      <w:r w:rsidR="001638A6" w:rsidRPr="0070705F">
        <w:rPr>
          <w:rFonts w:cstheme="majorHAnsi"/>
          <w:sz w:val="22"/>
          <w:szCs w:val="22"/>
          <w:lang w:val="ro-RO"/>
        </w:rPr>
        <w:t xml:space="preserve">: </w:t>
      </w:r>
      <w:r w:rsidR="009807EC" w:rsidRPr="0070705F">
        <w:rPr>
          <w:rFonts w:cstheme="majorHAnsi"/>
          <w:sz w:val="22"/>
          <w:szCs w:val="22"/>
          <w:lang w:val="ro-RO"/>
        </w:rPr>
        <w:t>Indicatori de etap</w:t>
      </w:r>
      <w:r w:rsidR="00452942" w:rsidRPr="0070705F">
        <w:rPr>
          <w:rFonts w:cstheme="majorHAnsi"/>
          <w:sz w:val="22"/>
          <w:szCs w:val="22"/>
          <w:lang w:val="ro-RO"/>
        </w:rPr>
        <w:t>ă</w:t>
      </w:r>
      <w:bookmarkEnd w:id="348"/>
    </w:p>
    <w:tbl>
      <w:tblPr>
        <w:tblStyle w:val="TableGrid"/>
        <w:tblpPr w:leftFromText="180" w:rightFromText="180" w:vertAnchor="text" w:tblpXSpec="center" w:tblpY="1"/>
        <w:tblOverlap w:val="never"/>
        <w:tblW w:w="8359" w:type="dxa"/>
        <w:tblLook w:val="04A0" w:firstRow="1" w:lastRow="0" w:firstColumn="1" w:lastColumn="0" w:noHBand="0" w:noVBand="1"/>
      </w:tblPr>
      <w:tblGrid>
        <w:gridCol w:w="8359"/>
      </w:tblGrid>
      <w:tr w:rsidR="000E6E46" w:rsidRPr="0070705F" w14:paraId="15134DFB" w14:textId="77777777" w:rsidTr="00C848FD">
        <w:trPr>
          <w:trHeight w:val="1931"/>
        </w:trPr>
        <w:tc>
          <w:tcPr>
            <w:tcW w:w="8359" w:type="dxa"/>
          </w:tcPr>
          <w:p w14:paraId="0FACCD5A" w14:textId="734E9D1B" w:rsidR="005A3B9A" w:rsidRPr="0070705F" w:rsidRDefault="005A3B9A" w:rsidP="00341EF9">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6A59E0D5" w14:textId="4E547148" w:rsidR="004264BC" w:rsidRPr="0070705F" w:rsidRDefault="005A3B9A" w:rsidP="006E4FB5">
            <w:pPr>
              <w:spacing w:after="160" w:line="259" w:lineRule="auto"/>
              <w:ind w:hanging="18"/>
              <w:jc w:val="both"/>
              <w:rPr>
                <w:rFonts w:asciiTheme="majorHAnsi" w:hAnsiTheme="majorHAnsi" w:cstheme="majorHAnsi"/>
                <w:i/>
                <w:lang w:val="ro-RO"/>
              </w:rPr>
            </w:pPr>
            <w:r w:rsidRPr="0070705F">
              <w:rPr>
                <w:rFonts w:asciiTheme="majorHAnsi" w:hAnsiTheme="majorHAnsi" w:cstheme="majorHAnsi"/>
                <w:i/>
                <w:lang w:val="ro-RO"/>
              </w:rPr>
              <w:t>&lt;</w:t>
            </w:r>
            <w:r w:rsidR="0061568E" w:rsidRPr="0070705F">
              <w:rPr>
                <w:rFonts w:asciiTheme="majorHAnsi" w:eastAsia="Times New Roman" w:hAnsiTheme="majorHAnsi" w:cstheme="majorHAnsi"/>
                <w:i/>
                <w:w w:val="83"/>
                <w:lang w:val="ro-RO"/>
              </w:rPr>
              <w:t xml:space="preserve">Indicatorii de etapă se vor defini </w:t>
            </w:r>
            <w:r w:rsidRPr="0070705F">
              <w:rPr>
                <w:rFonts w:asciiTheme="majorHAnsi" w:eastAsia="Times New Roman" w:hAnsiTheme="majorHAnsi" w:cstheme="majorHAnsi"/>
                <w:i/>
                <w:w w:val="83"/>
                <w:lang w:val="ro-RO"/>
              </w:rPr>
              <w:t xml:space="preserve"> în corelare cu planul de monitorizare anexă la </w:t>
            </w:r>
            <w:r w:rsidR="00341EF9"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 xml:space="preserve">hidul solicitantului. </w:t>
            </w:r>
            <w:r w:rsidR="0061568E" w:rsidRPr="0070705F">
              <w:rPr>
                <w:rFonts w:asciiTheme="majorHAnsi" w:eastAsia="Times New Roman" w:hAnsiTheme="majorHAnsi" w:cstheme="majorHAnsi"/>
                <w:i/>
                <w:w w:val="83"/>
                <w:lang w:val="ro-RO"/>
              </w:rPr>
              <w:t xml:space="preserve">Pentru fiecare indicator de etapă se va indica valoarea intermediară, termenul de realizare și se vor menționa documentele care probează atingerea valorii. </w:t>
            </w:r>
            <w:r w:rsidR="003F1F50" w:rsidRPr="0070705F">
              <w:rPr>
                <w:rFonts w:asciiTheme="majorHAnsi" w:eastAsia="Times New Roman" w:hAnsiTheme="majorHAnsi" w:cstheme="majorHAnsi"/>
                <w:i/>
                <w:w w:val="83"/>
                <w:lang w:val="ro-RO"/>
              </w:rPr>
              <w:t>Secțiunea se corelează cu cea aferentă indicatorilor de realizare și de rezultat din cererea de finanțare</w:t>
            </w:r>
            <w:r w:rsidR="00E618F3" w:rsidRPr="0070705F">
              <w:rPr>
                <w:rFonts w:asciiTheme="majorHAnsi" w:eastAsia="Times New Roman" w:hAnsiTheme="majorHAnsi" w:cstheme="majorHAnsi"/>
                <w:i/>
                <w:w w:val="83"/>
                <w:lang w:val="ro-RO"/>
              </w:rPr>
              <w:t>, precum și cu planul de monitorizare</w:t>
            </w:r>
            <w:r w:rsidR="003F1F50" w:rsidRPr="0070705F">
              <w:rPr>
                <w:rFonts w:asciiTheme="majorHAnsi" w:eastAsia="Times New Roman" w:hAnsiTheme="majorHAnsi" w:cstheme="majorHAnsi"/>
                <w:i/>
                <w:w w:val="83"/>
                <w:lang w:val="ro-RO"/>
              </w:rPr>
              <w:t>.</w:t>
            </w:r>
            <w:r w:rsidR="00E618F3" w:rsidRPr="0070705F">
              <w:rPr>
                <w:rFonts w:asciiTheme="majorHAnsi" w:eastAsia="Times New Roman" w:hAnsiTheme="majorHAnsi" w:cstheme="majorHAnsi"/>
                <w:i/>
                <w:w w:val="83"/>
                <w:lang w:val="ro-RO"/>
              </w:rPr>
              <w:t xml:space="preserve"> Se vor avea în vedere și prevederile din ghid cu privire la indicatorii de etapă.</w:t>
            </w:r>
            <w:r w:rsidR="0061568E" w:rsidRPr="0070705F">
              <w:rPr>
                <w:rFonts w:asciiTheme="majorHAnsi" w:eastAsia="Times New Roman" w:hAnsiTheme="majorHAnsi" w:cstheme="majorHAnsi"/>
                <w:i/>
                <w:w w:val="83"/>
                <w:lang w:val="ro-RO"/>
              </w:rPr>
              <w:t>&gt;</w:t>
            </w:r>
          </w:p>
        </w:tc>
      </w:tr>
    </w:tbl>
    <w:p w14:paraId="130C3349" w14:textId="33C83FBB" w:rsidR="001638A6" w:rsidRPr="0070705F" w:rsidRDefault="00FC7BA5" w:rsidP="003542C5">
      <w:pPr>
        <w:pStyle w:val="Heading1"/>
        <w:numPr>
          <w:ilvl w:val="0"/>
          <w:numId w:val="4"/>
        </w:numPr>
        <w:jc w:val="both"/>
        <w:rPr>
          <w:rFonts w:cstheme="majorHAnsi"/>
          <w:sz w:val="22"/>
          <w:szCs w:val="22"/>
          <w:lang w:val="ro-RO"/>
        </w:rPr>
      </w:pPr>
      <w:bookmarkStart w:id="349" w:name="_Toc149912445"/>
      <w:r w:rsidRPr="0070705F">
        <w:rPr>
          <w:rFonts w:cstheme="majorHAnsi"/>
          <w:sz w:val="22"/>
          <w:szCs w:val="22"/>
          <w:lang w:val="ro-RO"/>
        </w:rPr>
        <w:t>Secțiunea</w:t>
      </w:r>
      <w:r w:rsidR="001638A6" w:rsidRPr="0070705F">
        <w:rPr>
          <w:rFonts w:cstheme="majorHAnsi"/>
          <w:sz w:val="22"/>
          <w:szCs w:val="22"/>
          <w:lang w:val="ro-RO"/>
        </w:rPr>
        <w:t xml:space="preserve">: Planul de </w:t>
      </w:r>
      <w:r w:rsidR="009807EC" w:rsidRPr="0070705F">
        <w:rPr>
          <w:rFonts w:cstheme="majorHAnsi"/>
          <w:sz w:val="22"/>
          <w:szCs w:val="22"/>
          <w:lang w:val="ro-RO"/>
        </w:rPr>
        <w:t>monitorizare a proiectului</w:t>
      </w:r>
      <w:bookmarkEnd w:id="349"/>
    </w:p>
    <w:tbl>
      <w:tblPr>
        <w:tblStyle w:val="TableGrid"/>
        <w:tblW w:w="0" w:type="auto"/>
        <w:jc w:val="center"/>
        <w:tblLook w:val="04A0" w:firstRow="1" w:lastRow="0" w:firstColumn="1" w:lastColumn="0" w:noHBand="0" w:noVBand="1"/>
      </w:tblPr>
      <w:tblGrid>
        <w:gridCol w:w="8121"/>
      </w:tblGrid>
      <w:tr w:rsidR="00F54964" w:rsidRPr="0070705F" w14:paraId="14C4C85F" w14:textId="77777777" w:rsidTr="006E4FB5">
        <w:trPr>
          <w:jc w:val="center"/>
        </w:trPr>
        <w:tc>
          <w:tcPr>
            <w:tcW w:w="8121" w:type="dxa"/>
          </w:tcPr>
          <w:p w14:paraId="06069167" w14:textId="77777777" w:rsidR="003F1F50" w:rsidRPr="0070705F" w:rsidRDefault="003F1F50" w:rsidP="00FA4B8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5D9AC001" w14:textId="7A9BDCFF" w:rsidR="004264BC" w:rsidRPr="0070705F" w:rsidRDefault="00746013" w:rsidP="002D6619">
            <w:pPr>
              <w:spacing w:after="160" w:line="259"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3F1F50" w:rsidRPr="0070705F">
              <w:rPr>
                <w:rFonts w:asciiTheme="majorHAnsi" w:eastAsia="Times New Roman" w:hAnsiTheme="majorHAnsi" w:cstheme="majorHAnsi"/>
                <w:i/>
                <w:w w:val="83"/>
                <w:lang w:val="ro-RO"/>
              </w:rPr>
              <w:t xml:space="preserve">Planul de monitorizare în format cadru este anexat </w:t>
            </w:r>
            <w:r w:rsidR="00341EF9" w:rsidRPr="0070705F">
              <w:rPr>
                <w:rFonts w:asciiTheme="majorHAnsi" w:eastAsia="Times New Roman" w:hAnsiTheme="majorHAnsi" w:cstheme="majorHAnsi"/>
                <w:i/>
                <w:w w:val="83"/>
                <w:lang w:val="ro-RO"/>
              </w:rPr>
              <w:t>G</w:t>
            </w:r>
            <w:r w:rsidR="003F1F50" w:rsidRPr="0070705F">
              <w:rPr>
                <w:rFonts w:asciiTheme="majorHAnsi" w:eastAsia="Times New Roman" w:hAnsiTheme="majorHAnsi" w:cstheme="majorHAnsi"/>
                <w:i/>
                <w:w w:val="83"/>
                <w:lang w:val="ro-RO"/>
              </w:rPr>
              <w:t xml:space="preserve">hidului solicitantului </w:t>
            </w:r>
            <w:r w:rsidR="00452942" w:rsidRPr="0070705F">
              <w:rPr>
                <w:rFonts w:asciiTheme="majorHAnsi" w:eastAsia="Times New Roman" w:hAnsiTheme="majorHAnsi" w:cstheme="majorHAnsi"/>
                <w:i/>
                <w:w w:val="83"/>
                <w:lang w:val="ro-RO"/>
              </w:rPr>
              <w:t xml:space="preserve">și va constitui, în forma completată de solicitant, anexă la contractul de finanțare. Planul </w:t>
            </w:r>
            <w:r w:rsidR="00FA4B82" w:rsidRPr="0070705F">
              <w:rPr>
                <w:rFonts w:asciiTheme="majorHAnsi" w:eastAsia="Times New Roman" w:hAnsiTheme="majorHAnsi" w:cstheme="majorHAnsi"/>
                <w:i/>
                <w:w w:val="83"/>
                <w:lang w:val="ro-RO"/>
              </w:rPr>
              <w:t>s</w:t>
            </w:r>
            <w:r w:rsidR="00452942" w:rsidRPr="0070705F">
              <w:rPr>
                <w:rFonts w:asciiTheme="majorHAnsi" w:eastAsia="Times New Roman" w:hAnsiTheme="majorHAnsi" w:cstheme="majorHAnsi"/>
                <w:i/>
                <w:w w:val="83"/>
                <w:lang w:val="ro-RO"/>
              </w:rPr>
              <w:t>e va elabora în corelare cu celelalte secțiuni ale cererii de finanțare</w:t>
            </w:r>
            <w:r w:rsidR="00FA4B82" w:rsidRPr="0070705F">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 xml:space="preserve">referitoare la activități, plan de achiziții, indicatori de realizare și de rezultat (ținte finale), </w:t>
            </w:r>
            <w:r w:rsidRPr="0070705F">
              <w:rPr>
                <w:rFonts w:asciiTheme="majorHAnsi" w:eastAsia="Times New Roman" w:hAnsiTheme="majorHAnsi" w:cstheme="majorHAnsi"/>
                <w:i/>
                <w:w w:val="83"/>
                <w:lang w:val="ro-RO"/>
              </w:rPr>
              <w:lastRenderedPageBreak/>
              <w:t>indicatori suplimentari</w:t>
            </w:r>
            <w:r w:rsidR="007F495C" w:rsidRPr="0070705F">
              <w:rPr>
                <w:rFonts w:asciiTheme="majorHAnsi" w:eastAsia="Times New Roman" w:hAnsiTheme="majorHAnsi" w:cstheme="majorHAnsi"/>
                <w:i/>
                <w:w w:val="83"/>
                <w:lang w:val="ro-RO"/>
              </w:rPr>
              <w:t>. Indicatorii de etapă se vor regăsi în planul de monitorizare</w:t>
            </w:r>
            <w:r w:rsidR="00FA4B82" w:rsidRPr="0070705F">
              <w:rPr>
                <w:rFonts w:asciiTheme="majorHAnsi" w:eastAsia="Times New Roman" w:hAnsiTheme="majorHAnsi" w:cstheme="majorHAnsi"/>
                <w:i/>
                <w:w w:val="83"/>
                <w:lang w:val="ro-RO"/>
              </w:rPr>
              <w:t>,</w:t>
            </w:r>
            <w:r w:rsidR="007F495C" w:rsidRPr="0070705F">
              <w:rPr>
                <w:rFonts w:asciiTheme="majorHAnsi" w:eastAsia="Times New Roman" w:hAnsiTheme="majorHAnsi" w:cstheme="majorHAnsi"/>
                <w:i/>
                <w:w w:val="83"/>
                <w:lang w:val="ro-RO"/>
              </w:rPr>
              <w:t xml:space="preserve"> așa cum au fost stabiliți la secțiunea specifică din cererea de finanțare.</w:t>
            </w:r>
            <w:r w:rsidR="0054466E" w:rsidRPr="0070705F">
              <w:rPr>
                <w:rFonts w:asciiTheme="majorHAnsi" w:eastAsia="Times New Roman" w:hAnsiTheme="majorHAnsi" w:cstheme="majorHAnsi"/>
                <w:i/>
                <w:w w:val="83"/>
                <w:lang w:val="ro-RO"/>
              </w:rPr>
              <w:t xml:space="preserve"> &gt;</w:t>
            </w:r>
            <w:r w:rsidR="007F495C" w:rsidRPr="0070705F">
              <w:rPr>
                <w:rFonts w:asciiTheme="majorHAnsi" w:eastAsia="Times New Roman" w:hAnsiTheme="majorHAnsi" w:cstheme="majorHAnsi"/>
                <w:i/>
                <w:w w:val="83"/>
                <w:lang w:val="ro-RO"/>
              </w:rPr>
              <w:t xml:space="preserve"> </w:t>
            </w:r>
          </w:p>
        </w:tc>
      </w:tr>
    </w:tbl>
    <w:p w14:paraId="4F2C52DB" w14:textId="08DA231D" w:rsidR="001258BC" w:rsidRPr="0070705F" w:rsidRDefault="00FC7BA5" w:rsidP="003542C5">
      <w:pPr>
        <w:pStyle w:val="Heading1"/>
        <w:numPr>
          <w:ilvl w:val="0"/>
          <w:numId w:val="4"/>
        </w:numPr>
        <w:jc w:val="both"/>
        <w:rPr>
          <w:rFonts w:cstheme="majorHAnsi"/>
          <w:sz w:val="22"/>
          <w:szCs w:val="22"/>
          <w:lang w:val="ro-RO"/>
        </w:rPr>
      </w:pPr>
      <w:bookmarkStart w:id="350" w:name="_Toc149912446"/>
      <w:r w:rsidRPr="0070705F">
        <w:rPr>
          <w:rFonts w:cstheme="majorHAnsi"/>
          <w:sz w:val="22"/>
          <w:szCs w:val="22"/>
          <w:lang w:val="ro-RO"/>
        </w:rPr>
        <w:lastRenderedPageBreak/>
        <w:t>Secțiunea</w:t>
      </w:r>
      <w:r w:rsidR="001258BC" w:rsidRPr="0070705F">
        <w:rPr>
          <w:rFonts w:cstheme="majorHAnsi"/>
          <w:sz w:val="22"/>
          <w:szCs w:val="22"/>
          <w:lang w:val="ro-RO"/>
        </w:rPr>
        <w:t>:</w:t>
      </w:r>
      <w:r w:rsidR="00A31B9D" w:rsidRPr="0070705F">
        <w:rPr>
          <w:rFonts w:cstheme="majorHAnsi"/>
          <w:sz w:val="22"/>
          <w:szCs w:val="22"/>
          <w:lang w:val="ro-RO"/>
        </w:rPr>
        <w:t xml:space="preserve"> Buget proiect</w:t>
      </w:r>
      <w:bookmarkEnd w:id="350"/>
    </w:p>
    <w:tbl>
      <w:tblPr>
        <w:tblStyle w:val="TableGrid"/>
        <w:tblW w:w="0" w:type="auto"/>
        <w:jc w:val="center"/>
        <w:tblLook w:val="04A0" w:firstRow="1" w:lastRow="0" w:firstColumn="1" w:lastColumn="0" w:noHBand="0" w:noVBand="1"/>
      </w:tblPr>
      <w:tblGrid>
        <w:gridCol w:w="8211"/>
      </w:tblGrid>
      <w:tr w:rsidR="00E73FCF" w:rsidRPr="0070705F" w14:paraId="005EDFA0" w14:textId="77777777" w:rsidTr="006E4FB5">
        <w:trPr>
          <w:jc w:val="center"/>
        </w:trPr>
        <w:tc>
          <w:tcPr>
            <w:tcW w:w="8211" w:type="dxa"/>
          </w:tcPr>
          <w:p w14:paraId="49451A36" w14:textId="174AD76D" w:rsidR="00E73FCF" w:rsidRPr="0070705F" w:rsidRDefault="00FC7BA5" w:rsidP="00FA4B8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E73FCF" w:rsidRPr="0070705F">
              <w:rPr>
                <w:rFonts w:asciiTheme="majorHAnsi" w:eastAsia="Times New Roman" w:hAnsiTheme="majorHAnsi" w:cstheme="majorHAnsi"/>
                <w:i/>
                <w:color w:val="2F5496" w:themeColor="accent1" w:themeShade="BF"/>
                <w:w w:val="83"/>
                <w:lang w:val="ro-RO"/>
              </w:rPr>
              <w:t xml:space="preserve"> obligatorie</w:t>
            </w:r>
          </w:p>
          <w:p w14:paraId="67A7D55B" w14:textId="0334E5EA" w:rsidR="009462CC" w:rsidRPr="0070705F" w:rsidRDefault="00662988" w:rsidP="002D6619">
            <w:pPr>
              <w:spacing w:after="160" w:line="259" w:lineRule="auto"/>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9462CC" w:rsidRPr="0070705F">
              <w:rPr>
                <w:rFonts w:asciiTheme="majorHAnsi" w:eastAsia="Times New Roman" w:hAnsiTheme="majorHAnsi" w:cstheme="majorHAnsi"/>
                <w:i/>
                <w:w w:val="83"/>
                <w:lang w:val="ro-RO"/>
              </w:rPr>
              <w:t xml:space="preserve">În vederea completării bugetului este obligatorie definirea activităților și </w:t>
            </w:r>
            <w:proofErr w:type="spellStart"/>
            <w:r w:rsidR="009462CC" w:rsidRPr="0070705F">
              <w:rPr>
                <w:rFonts w:asciiTheme="majorHAnsi" w:eastAsia="Times New Roman" w:hAnsiTheme="majorHAnsi" w:cstheme="majorHAnsi"/>
                <w:i/>
                <w:w w:val="83"/>
                <w:lang w:val="ro-RO"/>
              </w:rPr>
              <w:t>subactivităților</w:t>
            </w:r>
            <w:proofErr w:type="spellEnd"/>
            <w:r w:rsidR="009462CC" w:rsidRPr="0070705F">
              <w:rPr>
                <w:rFonts w:asciiTheme="majorHAnsi" w:eastAsia="Times New Roman" w:hAnsiTheme="majorHAnsi" w:cstheme="majorHAnsi"/>
                <w:i/>
                <w:w w:val="83"/>
                <w:lang w:val="ro-RO"/>
              </w:rPr>
              <w:t>, detalierea achizițiilor precum și indicarea sursei de cofinanțare la secțiunea „Capacitate solicitant”</w:t>
            </w:r>
            <w:r w:rsidR="00FA4B82" w:rsidRPr="0070705F">
              <w:rPr>
                <w:rFonts w:asciiTheme="majorHAnsi" w:eastAsia="Times New Roman" w:hAnsiTheme="majorHAnsi" w:cstheme="majorHAnsi"/>
                <w:i/>
                <w:w w:val="83"/>
                <w:lang w:val="ro-RO"/>
              </w:rPr>
              <w:t>.</w:t>
            </w:r>
            <w:r w:rsidR="00AC1A6D" w:rsidRPr="0070705F">
              <w:rPr>
                <w:rFonts w:asciiTheme="majorHAnsi" w:eastAsia="Times New Roman" w:hAnsiTheme="majorHAnsi" w:cstheme="majorHAnsi"/>
                <w:i/>
                <w:w w:val="83"/>
                <w:lang w:val="ro-RO"/>
              </w:rPr>
              <w:t xml:space="preserve"> </w:t>
            </w:r>
            <w:r w:rsidR="00FA4B82" w:rsidRPr="0070705F">
              <w:rPr>
                <w:rFonts w:asciiTheme="majorHAnsi" w:eastAsia="Times New Roman" w:hAnsiTheme="majorHAnsi" w:cstheme="majorHAnsi"/>
                <w:i/>
                <w:w w:val="83"/>
                <w:lang w:val="ro-RO"/>
              </w:rPr>
              <w:t>S</w:t>
            </w:r>
            <w:r w:rsidR="00AC1A6D" w:rsidRPr="0070705F">
              <w:rPr>
                <w:rFonts w:asciiTheme="majorHAnsi" w:eastAsia="Times New Roman" w:hAnsiTheme="majorHAnsi" w:cstheme="majorHAnsi"/>
                <w:i/>
                <w:w w:val="83"/>
                <w:lang w:val="ro-RO"/>
              </w:rPr>
              <w:t>e vor lua în considerare datele financiare din planul de afaceri, devizul general (după caz), categoriile de cheltuieli eligibile și neeligibile, plafoane</w:t>
            </w:r>
            <w:r w:rsidR="00FA4B82" w:rsidRPr="0070705F">
              <w:rPr>
                <w:rFonts w:asciiTheme="majorHAnsi" w:eastAsia="Times New Roman" w:hAnsiTheme="majorHAnsi" w:cstheme="majorHAnsi"/>
                <w:i/>
                <w:w w:val="83"/>
                <w:lang w:val="ro-RO"/>
              </w:rPr>
              <w:t>le</w:t>
            </w:r>
            <w:r w:rsidR="00AC1A6D" w:rsidRPr="0070705F">
              <w:rPr>
                <w:rFonts w:asciiTheme="majorHAnsi" w:eastAsia="Times New Roman" w:hAnsiTheme="majorHAnsi" w:cstheme="majorHAnsi"/>
                <w:i/>
                <w:w w:val="83"/>
                <w:lang w:val="ro-RO"/>
              </w:rPr>
              <w:t xml:space="preserve"> de cheltui</w:t>
            </w:r>
            <w:r w:rsidR="00FA4B82" w:rsidRPr="0070705F">
              <w:rPr>
                <w:rFonts w:asciiTheme="majorHAnsi" w:eastAsia="Times New Roman" w:hAnsiTheme="majorHAnsi" w:cstheme="majorHAnsi"/>
                <w:i/>
                <w:w w:val="83"/>
                <w:lang w:val="ro-RO"/>
              </w:rPr>
              <w:t>eli</w:t>
            </w:r>
            <w:r w:rsidR="00AC1A6D" w:rsidRPr="0070705F">
              <w:rPr>
                <w:rFonts w:asciiTheme="majorHAnsi" w:eastAsia="Times New Roman" w:hAnsiTheme="majorHAnsi" w:cstheme="majorHAnsi"/>
                <w:i/>
                <w:w w:val="83"/>
                <w:lang w:val="ro-RO"/>
              </w:rPr>
              <w:t xml:space="preserve"> din </w:t>
            </w:r>
            <w:r w:rsidR="00341EF9" w:rsidRPr="0070705F">
              <w:rPr>
                <w:rFonts w:asciiTheme="majorHAnsi" w:eastAsia="Times New Roman" w:hAnsiTheme="majorHAnsi" w:cstheme="majorHAnsi"/>
                <w:i/>
                <w:w w:val="83"/>
                <w:lang w:val="ro-RO"/>
              </w:rPr>
              <w:t>G</w:t>
            </w:r>
            <w:r w:rsidR="00AC1A6D" w:rsidRPr="0070705F">
              <w:rPr>
                <w:rFonts w:asciiTheme="majorHAnsi" w:eastAsia="Times New Roman" w:hAnsiTheme="majorHAnsi" w:cstheme="majorHAnsi"/>
                <w:i/>
                <w:w w:val="83"/>
                <w:lang w:val="ro-RO"/>
              </w:rPr>
              <w:t xml:space="preserve">hidul solicitantului. </w:t>
            </w:r>
          </w:p>
          <w:p w14:paraId="33453068" w14:textId="15F82082" w:rsidR="00F20970" w:rsidRPr="0070705F" w:rsidRDefault="009462CC" w:rsidP="004A7C5A">
            <w:pPr>
              <w:spacing w:after="160" w:line="259" w:lineRule="auto"/>
              <w:jc w:val="both"/>
              <w:rPr>
                <w:rFonts w:asciiTheme="majorHAnsi" w:eastAsia="Times New Roman" w:hAnsiTheme="majorHAnsi" w:cstheme="majorHAnsi"/>
                <w:i/>
                <w:w w:val="89"/>
                <w:lang w:val="ro-RO"/>
              </w:rPr>
            </w:pPr>
            <w:r w:rsidRPr="0070705F">
              <w:rPr>
                <w:rFonts w:asciiTheme="majorHAnsi" w:eastAsia="Times New Roman" w:hAnsiTheme="majorHAnsi" w:cstheme="majorHAnsi"/>
                <w:i/>
                <w:w w:val="83"/>
                <w:lang w:val="ro-RO"/>
              </w:rPr>
              <w:t xml:space="preserve">Pentru fiecare categorie de cheltuieli se </w:t>
            </w:r>
            <w:r w:rsidR="00AC1A6D" w:rsidRPr="0070705F">
              <w:rPr>
                <w:rFonts w:asciiTheme="majorHAnsi" w:eastAsia="Times New Roman" w:hAnsiTheme="majorHAnsi" w:cstheme="majorHAnsi"/>
                <w:i/>
                <w:w w:val="83"/>
                <w:lang w:val="ro-RO"/>
              </w:rPr>
              <w:t>vor completa informații precum: denumire, justificare cheltuială, tip cheltuială (directă/indir</w:t>
            </w:r>
            <w:r w:rsidR="0008709C" w:rsidRPr="0070705F">
              <w:rPr>
                <w:rFonts w:asciiTheme="majorHAnsi" w:eastAsia="Times New Roman" w:hAnsiTheme="majorHAnsi" w:cstheme="majorHAnsi"/>
                <w:i/>
                <w:w w:val="83"/>
                <w:lang w:val="ro-RO"/>
              </w:rPr>
              <w:t>e</w:t>
            </w:r>
            <w:r w:rsidR="00AC1A6D" w:rsidRPr="0070705F">
              <w:rPr>
                <w:rFonts w:asciiTheme="majorHAnsi" w:eastAsia="Times New Roman" w:hAnsiTheme="majorHAnsi" w:cstheme="majorHAnsi"/>
                <w:i/>
                <w:w w:val="83"/>
                <w:lang w:val="ro-RO"/>
              </w:rPr>
              <w:t xml:space="preserve">ctă), categorie de cheltuială (ex: echipamente/dotări/active corporale), </w:t>
            </w:r>
            <w:r w:rsidR="00662988" w:rsidRPr="0070705F">
              <w:rPr>
                <w:rFonts w:asciiTheme="majorHAnsi" w:eastAsia="Times New Roman" w:hAnsiTheme="majorHAnsi" w:cstheme="majorHAnsi"/>
                <w:i/>
                <w:w w:val="83"/>
                <w:lang w:val="ro-RO"/>
              </w:rPr>
              <w:t>unitate de măsură, cantitate, preț unitar, valoare totală, cheltuieli eligibile, TVA eligibil</w:t>
            </w:r>
            <w:r w:rsidR="004A7C5A" w:rsidRPr="0070705F">
              <w:rPr>
                <w:rFonts w:asciiTheme="majorHAnsi" w:eastAsia="Times New Roman" w:hAnsiTheme="majorHAnsi" w:cstheme="majorHAnsi"/>
                <w:i/>
                <w:w w:val="83"/>
                <w:lang w:val="ro-RO"/>
              </w:rPr>
              <w:t xml:space="preserve"> </w:t>
            </w:r>
            <w:r w:rsidR="00662988" w:rsidRPr="0070705F">
              <w:rPr>
                <w:rFonts w:asciiTheme="majorHAnsi" w:eastAsia="Times New Roman" w:hAnsiTheme="majorHAnsi" w:cstheme="majorHAnsi"/>
                <w:i/>
                <w:w w:val="83"/>
                <w:lang w:val="ro-RO"/>
              </w:rPr>
              <w:t>etc.&gt;</w:t>
            </w:r>
          </w:p>
        </w:tc>
      </w:tr>
    </w:tbl>
    <w:p w14:paraId="7FF2AE51" w14:textId="364D6BA3" w:rsidR="001258BC" w:rsidRPr="0070705F" w:rsidRDefault="00FC7BA5" w:rsidP="003542C5">
      <w:pPr>
        <w:pStyle w:val="Heading1"/>
        <w:numPr>
          <w:ilvl w:val="0"/>
          <w:numId w:val="4"/>
        </w:numPr>
        <w:jc w:val="both"/>
        <w:rPr>
          <w:rFonts w:cstheme="majorHAnsi"/>
          <w:sz w:val="22"/>
          <w:szCs w:val="22"/>
          <w:lang w:val="ro-RO"/>
        </w:rPr>
      </w:pPr>
      <w:bookmarkStart w:id="351" w:name="_Toc149912447"/>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w:t>
      </w:r>
      <w:r w:rsidR="003D758D" w:rsidRPr="0070705F">
        <w:rPr>
          <w:rFonts w:cstheme="majorHAnsi"/>
          <w:sz w:val="22"/>
          <w:szCs w:val="22"/>
          <w:lang w:val="ro-RO"/>
        </w:rPr>
        <w:t>zona vizată de proiect</w:t>
      </w:r>
      <w:bookmarkEnd w:id="351"/>
    </w:p>
    <w:tbl>
      <w:tblPr>
        <w:tblStyle w:val="TableGrid"/>
        <w:tblW w:w="0" w:type="auto"/>
        <w:jc w:val="center"/>
        <w:tblLook w:val="04A0" w:firstRow="1" w:lastRow="0" w:firstColumn="1" w:lastColumn="0" w:noHBand="0" w:noVBand="1"/>
      </w:tblPr>
      <w:tblGrid>
        <w:gridCol w:w="8296"/>
      </w:tblGrid>
      <w:tr w:rsidR="00A31B9D" w:rsidRPr="0070705F" w14:paraId="324C6BE3" w14:textId="77777777" w:rsidTr="00573D30">
        <w:trPr>
          <w:jc w:val="center"/>
        </w:trPr>
        <w:tc>
          <w:tcPr>
            <w:tcW w:w="8296" w:type="dxa"/>
          </w:tcPr>
          <w:p w14:paraId="5CE3A50B" w14:textId="157FA121" w:rsidR="00A31B9D" w:rsidRPr="0070705F" w:rsidRDefault="00D833E4" w:rsidP="00346736">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07B47DD8" w14:textId="50996F1B" w:rsidR="00D833E4" w:rsidRPr="0070705F" w:rsidRDefault="005F7E5A" w:rsidP="002D143B">
            <w:pPr>
              <w:jc w:val="both"/>
              <w:rPr>
                <w:rFonts w:asciiTheme="majorHAnsi" w:hAnsiTheme="majorHAnsi" w:cstheme="majorHAnsi"/>
                <w:lang w:val="ro-RO"/>
              </w:rPr>
            </w:pPr>
            <w:r w:rsidRPr="0070705F">
              <w:rPr>
                <w:rFonts w:asciiTheme="majorHAnsi" w:eastAsia="Times New Roman" w:hAnsiTheme="majorHAnsi" w:cstheme="majorHAnsi"/>
                <w:i/>
                <w:w w:val="83"/>
                <w:lang w:val="ro-RO"/>
              </w:rPr>
              <w:t>&lt;</w:t>
            </w:r>
            <w:r w:rsidR="00AE03FB" w:rsidRPr="0070705F">
              <w:rPr>
                <w:rFonts w:asciiTheme="majorHAnsi" w:eastAsia="Times New Roman" w:hAnsiTheme="majorHAnsi" w:cstheme="majorHAnsi"/>
                <w:i/>
                <w:w w:val="83"/>
                <w:lang w:val="ro-RO"/>
              </w:rPr>
              <w:t>Secțiunea se completează în corelare cu informațiile de la secțiunea „</w:t>
            </w:r>
            <w:r w:rsidR="00E100DC" w:rsidRPr="0070705F">
              <w:rPr>
                <w:rFonts w:asciiTheme="majorHAnsi" w:eastAsia="Times New Roman" w:hAnsiTheme="majorHAnsi" w:cstheme="majorHAnsi"/>
                <w:i/>
                <w:w w:val="83"/>
                <w:lang w:val="ro-RO"/>
              </w:rPr>
              <w:t>Zona geografică vizată de proiect</w:t>
            </w:r>
            <w:r w:rsidR="00AE03FB" w:rsidRPr="0070705F">
              <w:rPr>
                <w:rFonts w:asciiTheme="majorHAnsi" w:eastAsia="Times New Roman" w:hAnsiTheme="majorHAnsi" w:cstheme="majorHAnsi"/>
                <w:i/>
                <w:w w:val="83"/>
                <w:lang w:val="ro-RO"/>
              </w:rPr>
              <w:t>”</w:t>
            </w:r>
            <w:r w:rsidR="00E100DC" w:rsidRPr="0070705F">
              <w:rPr>
                <w:rFonts w:asciiTheme="majorHAnsi" w:eastAsia="Times New Roman" w:hAnsiTheme="majorHAnsi" w:cstheme="majorHAnsi"/>
                <w:i/>
                <w:w w:val="83"/>
                <w:lang w:val="ro-RO"/>
              </w:rPr>
              <w:t>, cu indicarea bugetului eligibil</w:t>
            </w:r>
            <w:r w:rsidR="00FC7BA5" w:rsidRPr="0070705F">
              <w:rPr>
                <w:rFonts w:asciiTheme="majorHAnsi" w:eastAsia="Times New Roman" w:hAnsiTheme="majorHAnsi" w:cstheme="majorHAnsi"/>
                <w:i/>
                <w:w w:val="83"/>
                <w:lang w:val="ro-RO"/>
              </w:rPr>
              <w:t>,</w:t>
            </w:r>
            <w:r w:rsidR="00E100DC" w:rsidRPr="0070705F">
              <w:rPr>
                <w:rFonts w:asciiTheme="majorHAnsi" w:eastAsia="Times New Roman" w:hAnsiTheme="majorHAnsi" w:cstheme="majorHAnsi"/>
                <w:i/>
                <w:w w:val="83"/>
                <w:lang w:val="ro-RO"/>
              </w:rPr>
              <w:t xml:space="preserve"> </w:t>
            </w:r>
            <w:r w:rsidR="00FC7BA5" w:rsidRPr="0070705F">
              <w:rPr>
                <w:rFonts w:asciiTheme="majorHAnsi" w:eastAsia="Times New Roman" w:hAnsiTheme="majorHAnsi" w:cstheme="majorHAnsi"/>
                <w:i/>
                <w:w w:val="83"/>
                <w:lang w:val="ro-RO"/>
              </w:rPr>
              <w:t>a altor date solicitate prin SMIS</w:t>
            </w:r>
            <w:r w:rsidR="00AE03FB" w:rsidRPr="0070705F">
              <w:rPr>
                <w:rFonts w:asciiTheme="majorHAnsi" w:eastAsia="Times New Roman" w:hAnsiTheme="majorHAnsi" w:cstheme="majorHAnsi"/>
                <w:i/>
                <w:w w:val="83"/>
                <w:lang w:val="ro-RO"/>
              </w:rPr>
              <w:t>&gt;</w:t>
            </w:r>
          </w:p>
        </w:tc>
      </w:tr>
    </w:tbl>
    <w:p w14:paraId="3F5AB877" w14:textId="3A0DEB38" w:rsidR="001258BC" w:rsidRPr="0070705F" w:rsidRDefault="00DB0A05" w:rsidP="003542C5">
      <w:pPr>
        <w:pStyle w:val="Heading1"/>
        <w:numPr>
          <w:ilvl w:val="0"/>
          <w:numId w:val="4"/>
        </w:numPr>
        <w:jc w:val="both"/>
        <w:rPr>
          <w:rFonts w:cstheme="majorHAnsi"/>
          <w:sz w:val="22"/>
          <w:szCs w:val="22"/>
          <w:lang w:val="ro-RO"/>
        </w:rPr>
      </w:pPr>
      <w:bookmarkStart w:id="352" w:name="_Toc149912448"/>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Domeniu de intervenție</w:t>
      </w:r>
      <w:bookmarkEnd w:id="352"/>
    </w:p>
    <w:tbl>
      <w:tblPr>
        <w:tblStyle w:val="TableGrid"/>
        <w:tblW w:w="0" w:type="auto"/>
        <w:jc w:val="center"/>
        <w:tblLook w:val="04A0" w:firstRow="1" w:lastRow="0" w:firstColumn="1" w:lastColumn="0" w:noHBand="0" w:noVBand="1"/>
      </w:tblPr>
      <w:tblGrid>
        <w:gridCol w:w="8296"/>
      </w:tblGrid>
      <w:tr w:rsidR="00A31B9D" w:rsidRPr="0070705F" w14:paraId="4FD9D61A" w14:textId="77777777" w:rsidTr="00FC7BA5">
        <w:trPr>
          <w:trHeight w:val="764"/>
          <w:jc w:val="center"/>
        </w:trPr>
        <w:tc>
          <w:tcPr>
            <w:tcW w:w="8296" w:type="dxa"/>
          </w:tcPr>
          <w:p w14:paraId="569D6724" w14:textId="77777777" w:rsidR="00C87B01" w:rsidRPr="0070705F" w:rsidRDefault="00C87B01" w:rsidP="002D143B">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2FEA7010" w14:textId="57705925" w:rsidR="00563B99" w:rsidRPr="0070705F" w:rsidRDefault="00C87B01" w:rsidP="002D143B">
            <w:pPr>
              <w:jc w:val="both"/>
              <w:rPr>
                <w:rFonts w:asciiTheme="majorHAnsi" w:hAnsiTheme="majorHAnsi" w:cstheme="majorHAnsi"/>
                <w:i/>
                <w:lang w:val="ro-RO"/>
              </w:rPr>
            </w:pPr>
            <w:r w:rsidRPr="0070705F">
              <w:rPr>
                <w:rFonts w:asciiTheme="majorHAnsi" w:eastAsia="Times New Roman" w:hAnsiTheme="majorHAnsi" w:cstheme="majorHAnsi"/>
                <w:i/>
                <w:w w:val="83"/>
                <w:lang w:val="ro-RO"/>
              </w:rPr>
              <w:t>&lt;</w:t>
            </w:r>
            <w:r w:rsidR="00025948" w:rsidRPr="0070705F">
              <w:rPr>
                <w:rFonts w:asciiTheme="majorHAnsi" w:eastAsia="Times New Roman" w:hAnsiTheme="majorHAnsi" w:cstheme="majorHAnsi"/>
                <w:i/>
                <w:w w:val="83"/>
                <w:lang w:val="ro-RO"/>
              </w:rPr>
              <w:t xml:space="preserve">Se va indica bugetul eligibil și </w:t>
            </w:r>
            <w:r w:rsidR="00AB1183" w:rsidRPr="0070705F">
              <w:rPr>
                <w:rFonts w:asciiTheme="majorHAnsi" w:eastAsia="Times New Roman" w:hAnsiTheme="majorHAnsi" w:cstheme="majorHAnsi"/>
                <w:i/>
                <w:w w:val="83"/>
                <w:lang w:val="ro-RO"/>
              </w:rPr>
              <w:t xml:space="preserve">se va selecta în sistem </w:t>
            </w:r>
            <w:r w:rsidR="00025948" w:rsidRPr="0070705F">
              <w:rPr>
                <w:rFonts w:asciiTheme="majorHAnsi" w:eastAsia="Times New Roman" w:hAnsiTheme="majorHAnsi" w:cstheme="majorHAnsi"/>
                <w:i/>
                <w:w w:val="83"/>
                <w:lang w:val="ro-RO"/>
              </w:rPr>
              <w:t>domeniul de intervenție corespunzător&gt;</w:t>
            </w:r>
          </w:p>
        </w:tc>
      </w:tr>
    </w:tbl>
    <w:p w14:paraId="33D37252" w14:textId="09FBE594" w:rsidR="001258BC" w:rsidRPr="0070705F" w:rsidRDefault="00DB0A05" w:rsidP="003542C5">
      <w:pPr>
        <w:pStyle w:val="Heading1"/>
        <w:numPr>
          <w:ilvl w:val="0"/>
          <w:numId w:val="4"/>
        </w:numPr>
        <w:jc w:val="both"/>
        <w:rPr>
          <w:rFonts w:cstheme="majorHAnsi"/>
          <w:sz w:val="22"/>
          <w:szCs w:val="22"/>
          <w:lang w:val="ro-RO"/>
        </w:rPr>
      </w:pPr>
      <w:bookmarkStart w:id="353" w:name="_Toc149912449"/>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Formă de sprijin</w:t>
      </w:r>
      <w:bookmarkEnd w:id="353"/>
    </w:p>
    <w:tbl>
      <w:tblPr>
        <w:tblStyle w:val="TableGrid"/>
        <w:tblW w:w="0" w:type="auto"/>
        <w:jc w:val="center"/>
        <w:tblLook w:val="04A0" w:firstRow="1" w:lastRow="0" w:firstColumn="1" w:lastColumn="0" w:noHBand="0" w:noVBand="1"/>
      </w:tblPr>
      <w:tblGrid>
        <w:gridCol w:w="8296"/>
      </w:tblGrid>
      <w:tr w:rsidR="00A31B9D" w:rsidRPr="0070705F" w14:paraId="0BEC7EA7" w14:textId="77777777" w:rsidTr="00F20970">
        <w:trPr>
          <w:jc w:val="center"/>
        </w:trPr>
        <w:tc>
          <w:tcPr>
            <w:tcW w:w="8296" w:type="dxa"/>
          </w:tcPr>
          <w:p w14:paraId="2DE1007A" w14:textId="77777777" w:rsidR="00025948" w:rsidRPr="0070705F" w:rsidRDefault="00025948" w:rsidP="00DB0A05">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52C2881C" w14:textId="4D8AF6BC" w:rsidR="00563B99" w:rsidRPr="0070705F" w:rsidRDefault="00F11C7E" w:rsidP="00DB0A05">
            <w:pPr>
              <w:jc w:val="both"/>
              <w:rPr>
                <w:rFonts w:asciiTheme="majorHAnsi" w:hAnsiTheme="majorHAnsi" w:cstheme="majorHAnsi"/>
                <w:i/>
                <w:lang w:val="ro-RO"/>
              </w:rPr>
            </w:pPr>
            <w:r w:rsidRPr="0070705F">
              <w:rPr>
                <w:rFonts w:asciiTheme="majorHAnsi" w:eastAsia="Times New Roman" w:hAnsiTheme="majorHAnsi" w:cstheme="majorHAnsi"/>
                <w:i/>
                <w:w w:val="83"/>
                <w:lang w:val="ro-RO"/>
              </w:rPr>
              <w:t>&lt;Se va indica bugetul eligibil și forma de sprijin</w:t>
            </w:r>
            <w:r w:rsidR="003D0C47" w:rsidRPr="0070705F">
              <w:rPr>
                <w:rFonts w:asciiTheme="majorHAnsi" w:eastAsia="Times New Roman" w:hAnsiTheme="majorHAnsi" w:cstheme="majorHAnsi"/>
                <w:i/>
                <w:w w:val="83"/>
                <w:lang w:val="ro-RO"/>
              </w:rPr>
              <w:t xml:space="preserve"> (grant)</w:t>
            </w:r>
            <w:r w:rsidRPr="0070705F">
              <w:rPr>
                <w:rFonts w:asciiTheme="majorHAnsi" w:eastAsia="Times New Roman" w:hAnsiTheme="majorHAnsi" w:cstheme="majorHAnsi"/>
                <w:i/>
                <w:w w:val="83"/>
                <w:lang w:val="ro-RO"/>
              </w:rPr>
              <w:t>&gt;</w:t>
            </w:r>
          </w:p>
        </w:tc>
      </w:tr>
    </w:tbl>
    <w:p w14:paraId="68A1F754" w14:textId="4A236215" w:rsidR="001258BC" w:rsidRPr="0070705F" w:rsidRDefault="00DB0A05" w:rsidP="003542C5">
      <w:pPr>
        <w:pStyle w:val="Heading1"/>
        <w:numPr>
          <w:ilvl w:val="0"/>
          <w:numId w:val="4"/>
        </w:numPr>
        <w:ind w:right="386"/>
        <w:jc w:val="both"/>
        <w:rPr>
          <w:rFonts w:cstheme="majorHAnsi"/>
          <w:sz w:val="22"/>
          <w:szCs w:val="22"/>
          <w:lang w:val="ro-RO"/>
        </w:rPr>
      </w:pPr>
      <w:bookmarkStart w:id="354" w:name="_Toc149912450"/>
      <w:r w:rsidRPr="0070705F">
        <w:rPr>
          <w:rFonts w:cstheme="majorHAnsi"/>
          <w:sz w:val="22"/>
          <w:szCs w:val="22"/>
          <w:lang w:val="ro-RO"/>
        </w:rPr>
        <w:t>Secțiunea</w:t>
      </w:r>
      <w:r w:rsidR="008931F3" w:rsidRPr="0070705F">
        <w:rPr>
          <w:rFonts w:cstheme="majorHAnsi"/>
          <w:sz w:val="22"/>
          <w:szCs w:val="22"/>
          <w:lang w:val="ro-RO"/>
        </w:rPr>
        <w:t>: Buget – Dimensiune punere în practică teritorială</w:t>
      </w:r>
      <w:bookmarkEnd w:id="354"/>
    </w:p>
    <w:tbl>
      <w:tblPr>
        <w:tblStyle w:val="TableGrid"/>
        <w:tblW w:w="0" w:type="auto"/>
        <w:jc w:val="center"/>
        <w:tblLook w:val="04A0" w:firstRow="1" w:lastRow="0" w:firstColumn="1" w:lastColumn="0" w:noHBand="0" w:noVBand="1"/>
      </w:tblPr>
      <w:tblGrid>
        <w:gridCol w:w="8296"/>
      </w:tblGrid>
      <w:tr w:rsidR="00A31B9D" w:rsidRPr="0070705F" w14:paraId="42DA5A77" w14:textId="77777777" w:rsidTr="006E4FB5">
        <w:trPr>
          <w:jc w:val="center"/>
        </w:trPr>
        <w:tc>
          <w:tcPr>
            <w:tcW w:w="8296" w:type="dxa"/>
          </w:tcPr>
          <w:p w14:paraId="2E7807F8" w14:textId="77777777" w:rsidR="00E247BC" w:rsidRPr="0070705F" w:rsidRDefault="00E247BC" w:rsidP="00E247BC">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704FDCE6" w14:textId="6E525454" w:rsidR="00563B99" w:rsidRPr="0070705F" w:rsidRDefault="00F11C7E" w:rsidP="00C403B0">
            <w:pPr>
              <w:spacing w:after="160" w:line="259" w:lineRule="auto"/>
              <w:jc w:val="both"/>
              <w:rPr>
                <w:rFonts w:asciiTheme="majorHAnsi" w:hAnsiTheme="majorHAnsi" w:cstheme="majorHAnsi"/>
                <w:i/>
                <w:lang w:val="ro-RO"/>
              </w:rPr>
            </w:pPr>
            <w:r w:rsidRPr="0070705F">
              <w:rPr>
                <w:rFonts w:asciiTheme="majorHAnsi" w:eastAsia="Times New Roman" w:hAnsiTheme="majorHAnsi" w:cstheme="majorHAnsi"/>
                <w:i/>
                <w:w w:val="83"/>
                <w:lang w:val="ro-RO"/>
              </w:rPr>
              <w:t>&lt;Se va</w:t>
            </w:r>
            <w:r w:rsidR="003D0C47" w:rsidRPr="0070705F">
              <w:rPr>
                <w:rFonts w:asciiTheme="majorHAnsi" w:eastAsia="Times New Roman" w:hAnsiTheme="majorHAnsi" w:cstheme="majorHAnsi"/>
                <w:i/>
                <w:w w:val="83"/>
                <w:lang w:val="ro-RO"/>
              </w:rPr>
              <w:t xml:space="preserve"> completa bugetul eligibil și se vor selecta informații corespunzătoare</w:t>
            </w:r>
            <w:r w:rsidRPr="0070705F">
              <w:rPr>
                <w:rFonts w:asciiTheme="majorHAnsi" w:eastAsia="Times New Roman" w:hAnsiTheme="majorHAnsi" w:cstheme="majorHAnsi"/>
                <w:i/>
                <w:w w:val="83"/>
                <w:lang w:val="ro-RO"/>
              </w:rPr>
              <w:t>&gt;</w:t>
            </w:r>
          </w:p>
        </w:tc>
      </w:tr>
    </w:tbl>
    <w:p w14:paraId="6C16AE4A" w14:textId="4410FB68" w:rsidR="008931F3" w:rsidRPr="0070705F" w:rsidRDefault="0036080B" w:rsidP="003542C5">
      <w:pPr>
        <w:pStyle w:val="Heading1"/>
        <w:numPr>
          <w:ilvl w:val="0"/>
          <w:numId w:val="4"/>
        </w:numPr>
        <w:jc w:val="both"/>
        <w:rPr>
          <w:rFonts w:cstheme="majorHAnsi"/>
          <w:sz w:val="22"/>
          <w:szCs w:val="22"/>
          <w:lang w:val="ro-RO"/>
        </w:rPr>
      </w:pPr>
      <w:bookmarkStart w:id="355" w:name="_Toc149912451"/>
      <w:r w:rsidRPr="0070705F">
        <w:rPr>
          <w:rFonts w:cstheme="majorHAnsi"/>
          <w:sz w:val="22"/>
          <w:szCs w:val="22"/>
          <w:lang w:val="ro-RO"/>
        </w:rPr>
        <w:t>Secțiunea</w:t>
      </w:r>
      <w:r w:rsidR="008931F3" w:rsidRPr="0070705F">
        <w:rPr>
          <w:rFonts w:cstheme="majorHAnsi"/>
          <w:sz w:val="22"/>
          <w:szCs w:val="22"/>
          <w:lang w:val="ro-RO"/>
        </w:rPr>
        <w:t>: Buget - Activitate economică</w:t>
      </w:r>
      <w:bookmarkEnd w:id="355"/>
    </w:p>
    <w:tbl>
      <w:tblPr>
        <w:tblStyle w:val="TableGrid"/>
        <w:tblW w:w="0" w:type="auto"/>
        <w:jc w:val="center"/>
        <w:tblLook w:val="04A0" w:firstRow="1" w:lastRow="0" w:firstColumn="1" w:lastColumn="0" w:noHBand="0" w:noVBand="1"/>
      </w:tblPr>
      <w:tblGrid>
        <w:gridCol w:w="8296"/>
      </w:tblGrid>
      <w:tr w:rsidR="00A31B9D" w:rsidRPr="0070705F" w14:paraId="0321BE2D" w14:textId="77777777" w:rsidTr="00F20970">
        <w:trPr>
          <w:jc w:val="center"/>
        </w:trPr>
        <w:tc>
          <w:tcPr>
            <w:tcW w:w="8296" w:type="dxa"/>
          </w:tcPr>
          <w:p w14:paraId="05005701" w14:textId="77777777" w:rsidR="00480DE2" w:rsidRPr="0070705F" w:rsidRDefault="00480DE2" w:rsidP="00480DE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5589A3C" w14:textId="58020BF5" w:rsidR="00A60556" w:rsidRPr="0070705F" w:rsidRDefault="00E100DC" w:rsidP="00480DE2">
            <w:pPr>
              <w:spacing w:after="160" w:line="259" w:lineRule="auto"/>
              <w:jc w:val="both"/>
              <w:rPr>
                <w:rFonts w:asciiTheme="majorHAnsi" w:hAnsiTheme="majorHAnsi" w:cstheme="majorHAnsi"/>
                <w:i/>
                <w:lang w:val="ro-RO"/>
              </w:rPr>
            </w:pPr>
            <w:r w:rsidRPr="0070705F">
              <w:rPr>
                <w:rFonts w:asciiTheme="majorHAnsi" w:hAnsiTheme="majorHAnsi" w:cstheme="majorHAnsi"/>
                <w:i/>
                <w:lang w:val="ro-RO"/>
              </w:rPr>
              <w:t>&lt;</w:t>
            </w:r>
            <w:r w:rsidRPr="0070705F">
              <w:rPr>
                <w:rFonts w:asciiTheme="majorHAnsi" w:eastAsia="Times New Roman" w:hAnsiTheme="majorHAnsi" w:cstheme="majorHAnsi"/>
                <w:i/>
                <w:w w:val="83"/>
                <w:lang w:val="ro-RO"/>
              </w:rPr>
              <w:t>Se va completa în funcție de activități și de tipul de proiect</w:t>
            </w:r>
            <w:r w:rsidR="00C403B0" w:rsidRPr="0070705F">
              <w:rPr>
                <w:rFonts w:asciiTheme="majorHAnsi" w:eastAsia="Times New Roman" w:hAnsiTheme="majorHAnsi" w:cstheme="majorHAnsi"/>
                <w:i/>
                <w:w w:val="83"/>
                <w:lang w:val="ro-RO"/>
              </w:rPr>
              <w:t xml:space="preserve">. Se va </w:t>
            </w:r>
            <w:r w:rsidR="003D0C47" w:rsidRPr="0070705F">
              <w:rPr>
                <w:rFonts w:asciiTheme="majorHAnsi" w:eastAsia="Times New Roman" w:hAnsiTheme="majorHAnsi" w:cstheme="majorHAnsi"/>
                <w:i/>
                <w:w w:val="83"/>
                <w:lang w:val="ro-RO"/>
              </w:rPr>
              <w:t>selecta</w:t>
            </w:r>
            <w:r w:rsidR="00C403B0" w:rsidRPr="0070705F">
              <w:rPr>
                <w:rFonts w:asciiTheme="majorHAnsi" w:eastAsia="Times New Roman" w:hAnsiTheme="majorHAnsi" w:cstheme="majorHAnsi"/>
                <w:i/>
                <w:w w:val="83"/>
                <w:lang w:val="ro-RO"/>
              </w:rPr>
              <w:t xml:space="preserve"> activitatea economică (dacă este cazul) și se </w:t>
            </w:r>
            <w:r w:rsidR="003D0C47" w:rsidRPr="0070705F">
              <w:rPr>
                <w:rFonts w:asciiTheme="majorHAnsi" w:eastAsia="Times New Roman" w:hAnsiTheme="majorHAnsi" w:cstheme="majorHAnsi"/>
                <w:i/>
                <w:w w:val="83"/>
                <w:lang w:val="ro-RO"/>
              </w:rPr>
              <w:t>va completa</w:t>
            </w:r>
            <w:r w:rsidR="00C403B0" w:rsidRPr="0070705F">
              <w:rPr>
                <w:rFonts w:asciiTheme="majorHAnsi" w:eastAsia="Times New Roman" w:hAnsiTheme="majorHAnsi" w:cstheme="majorHAnsi"/>
                <w:i/>
                <w:w w:val="83"/>
                <w:lang w:val="ro-RO"/>
              </w:rPr>
              <w:t xml:space="preserve"> bugetul eligibil</w:t>
            </w:r>
            <w:r w:rsidRPr="0070705F">
              <w:rPr>
                <w:rFonts w:asciiTheme="majorHAnsi" w:eastAsia="Times New Roman" w:hAnsiTheme="majorHAnsi" w:cstheme="majorHAnsi"/>
                <w:i/>
                <w:w w:val="83"/>
                <w:lang w:val="ro-RO"/>
              </w:rPr>
              <w:t xml:space="preserve"> &gt;</w:t>
            </w:r>
            <w:r w:rsidR="00A60556" w:rsidRPr="0070705F">
              <w:rPr>
                <w:rFonts w:asciiTheme="majorHAnsi" w:hAnsiTheme="majorHAnsi" w:cstheme="majorHAnsi"/>
                <w:vanish/>
                <w:color w:val="000000"/>
                <w:lang w:val="ro-RO"/>
              </w:rPr>
              <w:t>[/notranslate]</w:t>
            </w:r>
          </w:p>
        </w:tc>
      </w:tr>
    </w:tbl>
    <w:p w14:paraId="0B88E86A" w14:textId="6F95765E" w:rsidR="008931F3" w:rsidRPr="0070705F" w:rsidRDefault="00480DE2" w:rsidP="003542C5">
      <w:pPr>
        <w:pStyle w:val="Heading1"/>
        <w:numPr>
          <w:ilvl w:val="0"/>
          <w:numId w:val="4"/>
        </w:numPr>
        <w:jc w:val="both"/>
        <w:rPr>
          <w:rFonts w:cstheme="majorHAnsi"/>
          <w:sz w:val="22"/>
          <w:szCs w:val="22"/>
          <w:lang w:val="ro-RO"/>
        </w:rPr>
      </w:pPr>
      <w:bookmarkStart w:id="356" w:name="_Toc149912452"/>
      <w:r w:rsidRPr="0070705F">
        <w:rPr>
          <w:rFonts w:cstheme="majorHAnsi"/>
          <w:sz w:val="22"/>
          <w:szCs w:val="22"/>
          <w:lang w:val="ro-RO"/>
        </w:rPr>
        <w:t>Secțiunea</w:t>
      </w:r>
      <w:r w:rsidR="008931F3" w:rsidRPr="0070705F">
        <w:rPr>
          <w:rFonts w:cstheme="majorHAnsi"/>
          <w:sz w:val="22"/>
          <w:szCs w:val="22"/>
          <w:lang w:val="ro-RO"/>
        </w:rPr>
        <w:t>: Buget – Dimensiune Localizare</w:t>
      </w:r>
      <w:bookmarkEnd w:id="356"/>
    </w:p>
    <w:tbl>
      <w:tblPr>
        <w:tblStyle w:val="TableGrid"/>
        <w:tblW w:w="0" w:type="auto"/>
        <w:jc w:val="center"/>
        <w:tblLook w:val="04A0" w:firstRow="1" w:lastRow="0" w:firstColumn="1" w:lastColumn="0" w:noHBand="0" w:noVBand="1"/>
      </w:tblPr>
      <w:tblGrid>
        <w:gridCol w:w="8296"/>
      </w:tblGrid>
      <w:tr w:rsidR="008931F3" w:rsidRPr="0070705F" w14:paraId="6C987CCB" w14:textId="77777777" w:rsidTr="002C6FA4">
        <w:trPr>
          <w:trHeight w:val="449"/>
          <w:jc w:val="center"/>
        </w:trPr>
        <w:tc>
          <w:tcPr>
            <w:tcW w:w="8296" w:type="dxa"/>
          </w:tcPr>
          <w:p w14:paraId="510DC2C6" w14:textId="77777777" w:rsidR="00480DE2" w:rsidRPr="0070705F" w:rsidRDefault="00480DE2" w:rsidP="00480DE2">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E48DECF" w14:textId="732E2093" w:rsidR="0011315A" w:rsidRPr="0070705F" w:rsidRDefault="008134DD" w:rsidP="005101AB">
            <w:pPr>
              <w:spacing w:after="160" w:line="259" w:lineRule="auto"/>
              <w:jc w:val="both"/>
              <w:rPr>
                <w:rFonts w:asciiTheme="majorHAnsi" w:hAnsiTheme="majorHAnsi" w:cstheme="majorHAnsi"/>
                <w:i/>
                <w:lang w:val="ro-RO"/>
              </w:rPr>
            </w:pPr>
            <w:r w:rsidRPr="0070705F">
              <w:rPr>
                <w:rFonts w:asciiTheme="majorHAnsi" w:eastAsia="Times New Roman" w:hAnsiTheme="majorHAnsi" w:cstheme="majorHAnsi"/>
                <w:i/>
                <w:w w:val="83"/>
                <w:lang w:val="ro-RO"/>
              </w:rPr>
              <w:t>&lt;Secțiunea se completează în corelare cu informațiile de la secțiunea „Localizare proiect”, cu indicarea bugetului eligibil.&gt;</w:t>
            </w:r>
          </w:p>
        </w:tc>
      </w:tr>
    </w:tbl>
    <w:p w14:paraId="7E8A2F63" w14:textId="32238B74" w:rsidR="001258BC" w:rsidRPr="0070705F" w:rsidRDefault="0003218F" w:rsidP="003542C5">
      <w:pPr>
        <w:pStyle w:val="Heading1"/>
        <w:numPr>
          <w:ilvl w:val="0"/>
          <w:numId w:val="4"/>
        </w:numPr>
        <w:jc w:val="both"/>
        <w:rPr>
          <w:rFonts w:cstheme="majorHAnsi"/>
          <w:sz w:val="22"/>
          <w:szCs w:val="22"/>
          <w:lang w:val="ro-RO"/>
        </w:rPr>
      </w:pPr>
      <w:bookmarkStart w:id="357" w:name="_Toc149912453"/>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w:t>
      </w:r>
      <w:r w:rsidR="003D758D" w:rsidRPr="0070705F">
        <w:rPr>
          <w:rFonts w:cstheme="majorHAnsi"/>
          <w:sz w:val="22"/>
          <w:szCs w:val="22"/>
          <w:lang w:val="ro-RO"/>
        </w:rPr>
        <w:t xml:space="preserve">Teme secundare </w:t>
      </w:r>
      <w:r w:rsidR="008931F3" w:rsidRPr="0070705F">
        <w:rPr>
          <w:rFonts w:cstheme="majorHAnsi"/>
          <w:sz w:val="22"/>
          <w:szCs w:val="22"/>
          <w:lang w:val="ro-RO"/>
        </w:rPr>
        <w:t>în cadrul FSE+</w:t>
      </w:r>
      <w:bookmarkEnd w:id="357"/>
      <w:r w:rsidR="00563B99"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70705F" w14:paraId="7BBA9F33" w14:textId="77777777" w:rsidTr="00F20970">
        <w:trPr>
          <w:jc w:val="center"/>
        </w:trPr>
        <w:tc>
          <w:tcPr>
            <w:tcW w:w="8296" w:type="dxa"/>
          </w:tcPr>
          <w:p w14:paraId="4E571582" w14:textId="464D8958" w:rsidR="003128E1" w:rsidRPr="0070705F" w:rsidRDefault="003128E1" w:rsidP="003128E1">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3997483A" w14:textId="018E7A1C" w:rsidR="00A31B9D" w:rsidRPr="0070705F" w:rsidRDefault="008134DD" w:rsidP="003128E1">
            <w:pPr>
              <w:jc w:val="both"/>
              <w:rPr>
                <w:rFonts w:asciiTheme="majorHAnsi" w:hAnsiTheme="majorHAnsi" w:cstheme="majorHAnsi"/>
                <w:bCs/>
                <w:lang w:val="ro-RO"/>
              </w:rPr>
            </w:pPr>
            <w:r w:rsidRPr="0070705F">
              <w:rPr>
                <w:rFonts w:asciiTheme="majorHAnsi" w:eastAsia="Times New Roman" w:hAnsiTheme="majorHAnsi" w:cstheme="majorHAnsi"/>
                <w:i/>
                <w:w w:val="83"/>
                <w:lang w:val="ro-RO"/>
              </w:rPr>
              <w:t>&lt;Nu se aplică în cadrul apelurilor de proiecte lansate prin prezentul ghid</w:t>
            </w:r>
            <w:r w:rsidR="00E14E8D" w:rsidRPr="0070705F">
              <w:rPr>
                <w:rFonts w:asciiTheme="majorHAnsi" w:eastAsia="Times New Roman" w:hAnsiTheme="majorHAnsi" w:cstheme="majorHAnsi"/>
                <w:i/>
                <w:w w:val="83"/>
                <w:lang w:val="ro-RO"/>
              </w:rPr>
              <w:t xml:space="preserve"> și se va putea selecta la „tip temă secundară FSE” opțiunea „nu se aplică</w:t>
            </w:r>
            <w:r w:rsidRPr="0070705F">
              <w:rPr>
                <w:rFonts w:asciiTheme="majorHAnsi" w:eastAsia="Times New Roman" w:hAnsiTheme="majorHAnsi" w:cstheme="majorHAnsi"/>
                <w:i/>
                <w:w w:val="83"/>
                <w:lang w:val="ro-RO"/>
              </w:rPr>
              <w:t>&gt;</w:t>
            </w:r>
          </w:p>
        </w:tc>
      </w:tr>
    </w:tbl>
    <w:p w14:paraId="3F0B2FC5" w14:textId="738C4621" w:rsidR="001258BC" w:rsidRPr="0070705F" w:rsidRDefault="003128E1" w:rsidP="003542C5">
      <w:pPr>
        <w:pStyle w:val="Heading1"/>
        <w:numPr>
          <w:ilvl w:val="0"/>
          <w:numId w:val="4"/>
        </w:numPr>
        <w:jc w:val="both"/>
        <w:rPr>
          <w:rFonts w:cstheme="majorHAnsi"/>
          <w:sz w:val="22"/>
          <w:szCs w:val="22"/>
          <w:lang w:val="ro-RO"/>
        </w:rPr>
      </w:pPr>
      <w:bookmarkStart w:id="358" w:name="_Toc149912454"/>
      <w:r w:rsidRPr="0070705F">
        <w:rPr>
          <w:rFonts w:cstheme="majorHAnsi"/>
          <w:sz w:val="22"/>
          <w:szCs w:val="22"/>
          <w:lang w:val="ro-RO"/>
        </w:rPr>
        <w:lastRenderedPageBreak/>
        <w:t>Secțiunea</w:t>
      </w:r>
      <w:r w:rsidR="001258BC" w:rsidRPr="0070705F">
        <w:rPr>
          <w:rFonts w:cstheme="majorHAnsi"/>
          <w:sz w:val="22"/>
          <w:szCs w:val="22"/>
          <w:lang w:val="ro-RO"/>
        </w:rPr>
        <w:t>:</w:t>
      </w:r>
      <w:r w:rsidR="00A31B9D" w:rsidRPr="0070705F">
        <w:rPr>
          <w:rFonts w:cstheme="majorHAnsi"/>
          <w:sz w:val="22"/>
          <w:szCs w:val="22"/>
          <w:lang w:val="ro-RO"/>
        </w:rPr>
        <w:t xml:space="preserve"> Buget - Dimensiunea egalității de gen</w:t>
      </w:r>
      <w:bookmarkEnd w:id="358"/>
      <w:r w:rsidR="00A31B9D" w:rsidRPr="0070705F">
        <w:rPr>
          <w:rFonts w:cstheme="majorHAnsi"/>
          <w:sz w:val="22"/>
          <w:szCs w:val="22"/>
          <w:lang w:val="ro-RO"/>
        </w:rPr>
        <w:t xml:space="preserve"> </w:t>
      </w:r>
    </w:p>
    <w:tbl>
      <w:tblPr>
        <w:tblStyle w:val="TableGrid"/>
        <w:tblW w:w="0" w:type="auto"/>
        <w:jc w:val="center"/>
        <w:tblLook w:val="04A0" w:firstRow="1" w:lastRow="0" w:firstColumn="1" w:lastColumn="0" w:noHBand="0" w:noVBand="1"/>
      </w:tblPr>
      <w:tblGrid>
        <w:gridCol w:w="8296"/>
      </w:tblGrid>
      <w:tr w:rsidR="00A31B9D" w:rsidRPr="0070705F" w14:paraId="48BE3DD2" w14:textId="77777777" w:rsidTr="00F20970">
        <w:trPr>
          <w:jc w:val="center"/>
        </w:trPr>
        <w:tc>
          <w:tcPr>
            <w:tcW w:w="8296" w:type="dxa"/>
          </w:tcPr>
          <w:p w14:paraId="156D05AF" w14:textId="1BFD1912" w:rsidR="00A31B9D" w:rsidRPr="0070705F" w:rsidRDefault="003128E1" w:rsidP="003128E1">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A31B9D" w:rsidRPr="0070705F">
              <w:rPr>
                <w:rFonts w:asciiTheme="majorHAnsi" w:eastAsia="Times New Roman" w:hAnsiTheme="majorHAnsi" w:cstheme="majorHAnsi"/>
                <w:i/>
                <w:color w:val="2F5496" w:themeColor="accent1" w:themeShade="BF"/>
                <w:w w:val="83"/>
                <w:lang w:val="ro-RO"/>
              </w:rPr>
              <w:t xml:space="preserve"> </w:t>
            </w:r>
            <w:r w:rsidR="00D11F83" w:rsidRPr="0070705F">
              <w:rPr>
                <w:rFonts w:asciiTheme="majorHAnsi" w:eastAsia="Times New Roman" w:hAnsiTheme="majorHAnsi" w:cstheme="majorHAnsi"/>
                <w:i/>
                <w:color w:val="2F5496" w:themeColor="accent1" w:themeShade="BF"/>
                <w:w w:val="83"/>
                <w:lang w:val="ro-RO"/>
              </w:rPr>
              <w:t>obligatorie</w:t>
            </w:r>
          </w:p>
          <w:p w14:paraId="0674C535" w14:textId="22A6EE56" w:rsidR="00563B99" w:rsidRPr="0070705F" w:rsidRDefault="00F60DC2" w:rsidP="003128E1">
            <w:pPr>
              <w:jc w:val="both"/>
              <w:rPr>
                <w:rFonts w:asciiTheme="majorHAnsi" w:hAnsiTheme="majorHAnsi" w:cstheme="majorHAnsi"/>
                <w:i/>
                <w:lang w:val="ro-RO"/>
              </w:rPr>
            </w:pPr>
            <w:r w:rsidRPr="0070705F">
              <w:rPr>
                <w:rFonts w:asciiTheme="majorHAnsi" w:eastAsia="Times New Roman" w:hAnsiTheme="majorHAnsi" w:cstheme="majorHAnsi"/>
                <w:i/>
                <w:w w:val="83"/>
                <w:lang w:val="ro-RO"/>
              </w:rPr>
              <w:t xml:space="preserve">&lt;Se va </w:t>
            </w:r>
            <w:r w:rsidR="00670A0F" w:rsidRPr="0070705F">
              <w:rPr>
                <w:rFonts w:asciiTheme="majorHAnsi" w:eastAsia="Times New Roman" w:hAnsiTheme="majorHAnsi" w:cstheme="majorHAnsi"/>
                <w:i/>
                <w:w w:val="83"/>
                <w:lang w:val="ro-RO"/>
              </w:rPr>
              <w:t>selecta opțiunea corespunzătoare pentru tip dimensiune egalitate de gen în cadrul FTJ,</w:t>
            </w:r>
            <w:r w:rsidR="00A67D6E" w:rsidRPr="0070705F">
              <w:rPr>
                <w:rFonts w:asciiTheme="majorHAnsi" w:eastAsia="Times New Roman" w:hAnsiTheme="majorHAnsi" w:cstheme="majorHAnsi"/>
                <w:i/>
                <w:w w:val="83"/>
                <w:lang w:val="ro-RO"/>
              </w:rPr>
              <w:t xml:space="preserve"> în acord cu prevederile </w:t>
            </w:r>
            <w:r w:rsidR="00341EF9" w:rsidRPr="0070705F">
              <w:rPr>
                <w:rFonts w:asciiTheme="majorHAnsi" w:eastAsia="Times New Roman" w:hAnsiTheme="majorHAnsi" w:cstheme="majorHAnsi"/>
                <w:i/>
                <w:w w:val="83"/>
                <w:lang w:val="ro-RO"/>
              </w:rPr>
              <w:t>G</w:t>
            </w:r>
            <w:r w:rsidR="00A67D6E" w:rsidRPr="0070705F">
              <w:rPr>
                <w:rFonts w:asciiTheme="majorHAnsi" w:eastAsia="Times New Roman" w:hAnsiTheme="majorHAnsi" w:cstheme="majorHAnsi"/>
                <w:i/>
                <w:w w:val="83"/>
                <w:lang w:val="ro-RO"/>
              </w:rPr>
              <w:t>hidului solicitantului și în corelare cu secțiunea</w:t>
            </w:r>
            <w:r w:rsidR="00353E22" w:rsidRPr="0070705F">
              <w:rPr>
                <w:rFonts w:asciiTheme="majorHAnsi" w:eastAsia="Times New Roman" w:hAnsiTheme="majorHAnsi" w:cstheme="majorHAnsi"/>
                <w:i/>
                <w:w w:val="83"/>
                <w:lang w:val="ro-RO"/>
              </w:rPr>
              <w:t xml:space="preserve"> din cerere referitoare la</w:t>
            </w:r>
            <w:r w:rsidR="00A67D6E" w:rsidRPr="0070705F">
              <w:rPr>
                <w:rFonts w:asciiTheme="majorHAnsi" w:eastAsia="Times New Roman" w:hAnsiTheme="majorHAnsi" w:cstheme="majorHAnsi"/>
                <w:i/>
                <w:w w:val="83"/>
                <w:lang w:val="ro-RO"/>
              </w:rPr>
              <w:t xml:space="preserve"> ”Principii orizontale</w:t>
            </w:r>
            <w:r w:rsidR="00670A0F" w:rsidRPr="0070705F">
              <w:rPr>
                <w:rFonts w:asciiTheme="majorHAnsi" w:eastAsia="Times New Roman" w:hAnsiTheme="majorHAnsi" w:cstheme="majorHAnsi"/>
                <w:i/>
                <w:w w:val="83"/>
                <w:lang w:val="ro-RO"/>
              </w:rPr>
              <w:t xml:space="preserve"> . Se va completa bugetul eligibil.</w:t>
            </w:r>
            <w:r w:rsidR="00A67D6E" w:rsidRPr="0070705F">
              <w:rPr>
                <w:rFonts w:asciiTheme="majorHAnsi" w:eastAsia="Times New Roman" w:hAnsiTheme="majorHAnsi" w:cstheme="majorHAnsi"/>
                <w:i/>
                <w:w w:val="83"/>
                <w:lang w:val="ro-RO"/>
              </w:rPr>
              <w:t>&gt;</w:t>
            </w:r>
          </w:p>
        </w:tc>
      </w:tr>
    </w:tbl>
    <w:p w14:paraId="7AAA9879" w14:textId="59565108" w:rsidR="001258BC" w:rsidRPr="0070705F" w:rsidRDefault="003128E1" w:rsidP="003542C5">
      <w:pPr>
        <w:pStyle w:val="Heading1"/>
        <w:numPr>
          <w:ilvl w:val="0"/>
          <w:numId w:val="4"/>
        </w:numPr>
        <w:ind w:right="386"/>
        <w:jc w:val="both"/>
        <w:rPr>
          <w:rFonts w:cstheme="majorHAnsi"/>
          <w:sz w:val="22"/>
          <w:szCs w:val="22"/>
          <w:lang w:val="ro-RO"/>
        </w:rPr>
      </w:pPr>
      <w:bookmarkStart w:id="359" w:name="_Toc149912455"/>
      <w:r w:rsidRPr="0070705F">
        <w:rPr>
          <w:rFonts w:cstheme="majorHAnsi"/>
          <w:sz w:val="22"/>
          <w:szCs w:val="22"/>
          <w:lang w:val="ro-RO"/>
        </w:rPr>
        <w:t>Secțiunea</w:t>
      </w:r>
      <w:r w:rsidR="001258BC" w:rsidRPr="0070705F">
        <w:rPr>
          <w:rFonts w:cstheme="majorHAnsi"/>
          <w:sz w:val="22"/>
          <w:szCs w:val="22"/>
          <w:lang w:val="ro-RO"/>
        </w:rPr>
        <w:t>:</w:t>
      </w:r>
      <w:r w:rsidR="00A31B9D" w:rsidRPr="0070705F">
        <w:rPr>
          <w:rFonts w:cstheme="majorHAnsi"/>
          <w:sz w:val="22"/>
          <w:szCs w:val="22"/>
          <w:lang w:val="ro-RO"/>
        </w:rPr>
        <w:t xml:space="preserve"> Buget - Strategii </w:t>
      </w:r>
      <w:proofErr w:type="spellStart"/>
      <w:r w:rsidR="00A31B9D" w:rsidRPr="0070705F">
        <w:rPr>
          <w:rFonts w:cstheme="majorHAnsi"/>
          <w:sz w:val="22"/>
          <w:szCs w:val="22"/>
          <w:lang w:val="ro-RO"/>
        </w:rPr>
        <w:t>macroregionale</w:t>
      </w:r>
      <w:proofErr w:type="spellEnd"/>
      <w:r w:rsidR="00A31B9D" w:rsidRPr="0070705F">
        <w:rPr>
          <w:rFonts w:cstheme="majorHAnsi"/>
          <w:sz w:val="22"/>
          <w:szCs w:val="22"/>
          <w:lang w:val="ro-RO"/>
        </w:rPr>
        <w:t xml:space="preserve"> </w:t>
      </w:r>
      <w:r w:rsidR="005644C3" w:rsidRPr="0070705F">
        <w:rPr>
          <w:rFonts w:cstheme="majorHAnsi"/>
          <w:sz w:val="22"/>
          <w:szCs w:val="22"/>
          <w:lang w:val="ro-RO"/>
        </w:rPr>
        <w:t>ș</w:t>
      </w:r>
      <w:r w:rsidR="00A31B9D" w:rsidRPr="0070705F">
        <w:rPr>
          <w:rFonts w:cstheme="majorHAnsi"/>
          <w:sz w:val="22"/>
          <w:szCs w:val="22"/>
          <w:lang w:val="ro-RO"/>
        </w:rPr>
        <w:t>i bazin maritim</w:t>
      </w:r>
      <w:bookmarkEnd w:id="359"/>
    </w:p>
    <w:tbl>
      <w:tblPr>
        <w:tblStyle w:val="TableGrid"/>
        <w:tblW w:w="0" w:type="auto"/>
        <w:jc w:val="center"/>
        <w:tblLook w:val="04A0" w:firstRow="1" w:lastRow="0" w:firstColumn="1" w:lastColumn="0" w:noHBand="0" w:noVBand="1"/>
      </w:tblPr>
      <w:tblGrid>
        <w:gridCol w:w="8296"/>
      </w:tblGrid>
      <w:tr w:rsidR="00A31B9D" w:rsidRPr="0070705F" w14:paraId="7EF58EC9" w14:textId="77777777" w:rsidTr="00F20970">
        <w:trPr>
          <w:jc w:val="center"/>
        </w:trPr>
        <w:tc>
          <w:tcPr>
            <w:tcW w:w="8296" w:type="dxa"/>
          </w:tcPr>
          <w:p w14:paraId="6AE3569A" w14:textId="77777777" w:rsidR="003128E1" w:rsidRPr="0070705F" w:rsidRDefault="003128E1" w:rsidP="003128E1">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0C8B5DD" w14:textId="10336A73" w:rsidR="00A67D6E" w:rsidRPr="0070705F" w:rsidRDefault="00A67D6E" w:rsidP="003128E1">
            <w:pPr>
              <w:spacing w:after="160" w:line="259" w:lineRule="auto"/>
              <w:jc w:val="both"/>
              <w:rPr>
                <w:rFonts w:asciiTheme="majorHAnsi" w:hAnsiTheme="majorHAnsi" w:cstheme="majorHAnsi"/>
                <w:lang w:val="ro-RO"/>
              </w:rPr>
            </w:pPr>
            <w:r w:rsidRPr="0070705F">
              <w:rPr>
                <w:rFonts w:asciiTheme="majorHAnsi" w:eastAsia="Times New Roman" w:hAnsiTheme="majorHAnsi" w:cstheme="majorHAnsi"/>
                <w:i/>
                <w:w w:val="83"/>
                <w:lang w:val="ro-RO"/>
              </w:rPr>
              <w:t>&lt;Se va completa în funcție de activități și de tipul de proiect</w:t>
            </w:r>
            <w:r w:rsidR="00194D68" w:rsidRPr="0070705F">
              <w:rPr>
                <w:rFonts w:asciiTheme="majorHAnsi" w:eastAsia="Times New Roman" w:hAnsiTheme="majorHAnsi" w:cstheme="majorHAnsi"/>
                <w:i/>
                <w:w w:val="83"/>
                <w:lang w:val="ro-RO"/>
              </w:rPr>
              <w:t xml:space="preserve">. Se va selecta „tipul de strategie macro-regională și pentru bazinele marine”. Dacă nu este aplicabilă nicio opțiune se va putea indica că proiectul nu aduce o contribuție la strategii </w:t>
            </w:r>
            <w:proofErr w:type="spellStart"/>
            <w:r w:rsidR="00194D68" w:rsidRPr="0070705F">
              <w:rPr>
                <w:rFonts w:asciiTheme="majorHAnsi" w:eastAsia="Times New Roman" w:hAnsiTheme="majorHAnsi" w:cstheme="majorHAnsi"/>
                <w:i/>
                <w:w w:val="83"/>
                <w:lang w:val="ro-RO"/>
              </w:rPr>
              <w:t>macroregionale</w:t>
            </w:r>
            <w:proofErr w:type="spellEnd"/>
            <w:r w:rsidR="00194D68" w:rsidRPr="0070705F">
              <w:rPr>
                <w:rFonts w:asciiTheme="majorHAnsi" w:eastAsia="Times New Roman" w:hAnsiTheme="majorHAnsi" w:cstheme="majorHAnsi"/>
                <w:i/>
                <w:w w:val="83"/>
                <w:lang w:val="ro-RO"/>
              </w:rPr>
              <w:t xml:space="preserve"> sau la strategii pentru bazinele maritime.</w:t>
            </w:r>
            <w:r w:rsidRPr="0070705F">
              <w:rPr>
                <w:rFonts w:asciiTheme="majorHAnsi" w:eastAsia="Times New Roman" w:hAnsiTheme="majorHAnsi" w:cstheme="majorHAnsi"/>
                <w:i/>
                <w:w w:val="83"/>
                <w:lang w:val="ro-RO"/>
              </w:rPr>
              <w:t>&gt;</w:t>
            </w:r>
          </w:p>
        </w:tc>
      </w:tr>
    </w:tbl>
    <w:p w14:paraId="4BE013C4" w14:textId="722CC1BB" w:rsidR="0091602C" w:rsidRPr="0070705F" w:rsidRDefault="00A67D6E" w:rsidP="003542C5">
      <w:pPr>
        <w:pStyle w:val="Heading1"/>
        <w:numPr>
          <w:ilvl w:val="0"/>
          <w:numId w:val="4"/>
        </w:numPr>
        <w:jc w:val="both"/>
        <w:rPr>
          <w:rFonts w:cstheme="majorHAnsi"/>
          <w:sz w:val="22"/>
          <w:szCs w:val="22"/>
          <w:lang w:val="ro-RO"/>
        </w:rPr>
      </w:pPr>
      <w:bookmarkStart w:id="360" w:name="_Toc149912456"/>
      <w:r w:rsidRPr="0070705F">
        <w:rPr>
          <w:rFonts w:cstheme="majorHAnsi"/>
          <w:sz w:val="22"/>
          <w:szCs w:val="22"/>
          <w:lang w:val="ro-RO"/>
        </w:rPr>
        <w:t>Secțiune</w:t>
      </w:r>
      <w:r w:rsidR="0091602C" w:rsidRPr="0070705F">
        <w:rPr>
          <w:rFonts w:cstheme="majorHAnsi"/>
          <w:sz w:val="22"/>
          <w:szCs w:val="22"/>
          <w:lang w:val="ro-RO"/>
        </w:rPr>
        <w:t>: Criterii evaluare ETF</w:t>
      </w:r>
      <w:bookmarkEnd w:id="360"/>
    </w:p>
    <w:tbl>
      <w:tblPr>
        <w:tblStyle w:val="TableGrid"/>
        <w:tblW w:w="0" w:type="auto"/>
        <w:jc w:val="center"/>
        <w:tblLook w:val="04A0" w:firstRow="1" w:lastRow="0" w:firstColumn="1" w:lastColumn="0" w:noHBand="0" w:noVBand="1"/>
      </w:tblPr>
      <w:tblGrid>
        <w:gridCol w:w="8296"/>
      </w:tblGrid>
      <w:tr w:rsidR="00581460" w:rsidRPr="0070705F" w14:paraId="69ED0872" w14:textId="75CF63D9" w:rsidTr="006E1723">
        <w:trPr>
          <w:jc w:val="center"/>
        </w:trPr>
        <w:tc>
          <w:tcPr>
            <w:tcW w:w="8296" w:type="dxa"/>
          </w:tcPr>
          <w:p w14:paraId="574E3FA0" w14:textId="77777777" w:rsidR="00AF683A" w:rsidRPr="0070705F" w:rsidRDefault="00AF683A" w:rsidP="00AF683A">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14046E9" w14:textId="483635B5" w:rsidR="006E1723" w:rsidRPr="0070705F" w:rsidRDefault="00A67D6E" w:rsidP="00A67D6E">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6E1723" w:rsidRPr="0070705F">
              <w:rPr>
                <w:rFonts w:asciiTheme="majorHAnsi" w:eastAsia="Times New Roman" w:hAnsiTheme="majorHAnsi" w:cstheme="majorHAnsi"/>
                <w:i/>
                <w:w w:val="83"/>
                <w:lang w:val="ro-RO"/>
              </w:rPr>
              <w:t>Se vor completa</w:t>
            </w:r>
            <w:r w:rsidR="00353E22" w:rsidRPr="0070705F">
              <w:rPr>
                <w:rFonts w:asciiTheme="majorHAnsi" w:hAnsiTheme="majorHAnsi" w:cstheme="majorHAnsi"/>
                <w:lang w:val="ro-RO"/>
              </w:rPr>
              <w:t xml:space="preserve"> </w:t>
            </w:r>
            <w:r w:rsidR="00353E22" w:rsidRPr="0070705F">
              <w:rPr>
                <w:rFonts w:asciiTheme="majorHAnsi" w:eastAsia="Times New Roman" w:hAnsiTheme="majorHAnsi" w:cstheme="majorHAnsi"/>
                <w:i/>
                <w:w w:val="83"/>
                <w:lang w:val="ro-RO"/>
              </w:rPr>
              <w:t>opțiunile pentru criteriile</w:t>
            </w:r>
            <w:r w:rsidR="00341EF9" w:rsidRPr="0070705F">
              <w:rPr>
                <w:rFonts w:asciiTheme="majorHAnsi" w:eastAsia="Times New Roman" w:hAnsiTheme="majorHAnsi" w:cstheme="majorHAnsi"/>
                <w:i/>
                <w:w w:val="83"/>
                <w:lang w:val="ro-RO"/>
              </w:rPr>
              <w:t xml:space="preserve"> de</w:t>
            </w:r>
            <w:r w:rsidR="00353E22" w:rsidRPr="0070705F">
              <w:rPr>
                <w:rFonts w:asciiTheme="majorHAnsi" w:eastAsia="Times New Roman" w:hAnsiTheme="majorHAnsi" w:cstheme="majorHAnsi"/>
                <w:i/>
                <w:w w:val="83"/>
                <w:lang w:val="ro-RO"/>
              </w:rPr>
              <w:t xml:space="preserve"> autoevaluate </w:t>
            </w:r>
            <w:r w:rsidR="006E1723" w:rsidRPr="0070705F">
              <w:rPr>
                <w:rFonts w:asciiTheme="majorHAnsi" w:eastAsia="Times New Roman" w:hAnsiTheme="majorHAnsi" w:cstheme="majorHAnsi"/>
                <w:i/>
                <w:w w:val="83"/>
                <w:lang w:val="ro-RO"/>
              </w:rPr>
              <w:t xml:space="preserve">conform grilei de evaluare </w:t>
            </w:r>
            <w:proofErr w:type="spellStart"/>
            <w:r w:rsidR="006E1723" w:rsidRPr="0070705F">
              <w:rPr>
                <w:rFonts w:asciiTheme="majorHAnsi" w:eastAsia="Times New Roman" w:hAnsiTheme="majorHAnsi" w:cstheme="majorHAnsi"/>
                <w:i/>
                <w:w w:val="83"/>
                <w:lang w:val="ro-RO"/>
              </w:rPr>
              <w:t>tehnico</w:t>
            </w:r>
            <w:proofErr w:type="spellEnd"/>
            <w:r w:rsidR="006E1723" w:rsidRPr="0070705F">
              <w:rPr>
                <w:rFonts w:asciiTheme="majorHAnsi" w:eastAsia="Times New Roman" w:hAnsiTheme="majorHAnsi" w:cstheme="majorHAnsi"/>
                <w:i/>
                <w:w w:val="83"/>
                <w:lang w:val="ro-RO"/>
              </w:rPr>
              <w:t>-financiare</w:t>
            </w:r>
            <w:r w:rsidRPr="0070705F">
              <w:rPr>
                <w:rFonts w:asciiTheme="majorHAnsi" w:eastAsia="Times New Roman" w:hAnsiTheme="majorHAnsi" w:cstheme="majorHAnsi"/>
                <w:i/>
                <w:w w:val="83"/>
                <w:lang w:val="ro-RO"/>
              </w:rPr>
              <w:t xml:space="preserve"> ce constituie anexă la </w:t>
            </w:r>
            <w:r w:rsidR="00341EF9"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 solicitantului, în concordanță cu prevederile acestuia, cu celelalte secțiuni ale cererii de finanțare și cu anexele la aceasta. Necorelările pot</w:t>
            </w:r>
            <w:r w:rsidR="006E1723" w:rsidRPr="0070705F">
              <w:rPr>
                <w:rFonts w:asciiTheme="majorHAnsi" w:eastAsia="Times New Roman" w:hAnsiTheme="majorHAnsi" w:cstheme="majorHAnsi"/>
                <w:i/>
                <w:w w:val="83"/>
                <w:lang w:val="ro-RO"/>
              </w:rPr>
              <w:t xml:space="preserve"> conduce inclusiv la respingerea cererii de finanțare, în situația în care nu pot fi identificată/clarificată informația corectă pentru definitivarea și/sau stabilirea punctajului.</w:t>
            </w:r>
            <w:r w:rsidRPr="0070705F">
              <w:rPr>
                <w:rFonts w:asciiTheme="majorHAnsi" w:eastAsia="Times New Roman" w:hAnsiTheme="majorHAnsi" w:cstheme="majorHAnsi"/>
                <w:i/>
                <w:w w:val="83"/>
                <w:lang w:val="ro-RO"/>
              </w:rPr>
              <w:t>&gt;</w:t>
            </w:r>
          </w:p>
        </w:tc>
      </w:tr>
    </w:tbl>
    <w:p w14:paraId="1D0E2621" w14:textId="1542B666" w:rsidR="0091602C" w:rsidRPr="0070705F" w:rsidRDefault="00A67D6E" w:rsidP="003542C5">
      <w:pPr>
        <w:pStyle w:val="Heading1"/>
        <w:numPr>
          <w:ilvl w:val="0"/>
          <w:numId w:val="4"/>
        </w:numPr>
        <w:jc w:val="both"/>
        <w:rPr>
          <w:rFonts w:cstheme="majorHAnsi"/>
          <w:sz w:val="22"/>
          <w:szCs w:val="22"/>
          <w:lang w:val="ro-RO"/>
        </w:rPr>
      </w:pPr>
      <w:bookmarkStart w:id="361" w:name="_Toc149912457"/>
      <w:r w:rsidRPr="0070705F">
        <w:rPr>
          <w:rFonts w:cstheme="majorHAnsi"/>
          <w:sz w:val="22"/>
          <w:szCs w:val="22"/>
          <w:lang w:val="ro-RO"/>
        </w:rPr>
        <w:t>Secțiunea</w:t>
      </w:r>
      <w:r w:rsidR="0091602C" w:rsidRPr="0070705F">
        <w:rPr>
          <w:rFonts w:cstheme="majorHAnsi"/>
          <w:sz w:val="22"/>
          <w:szCs w:val="22"/>
          <w:lang w:val="ro-RO"/>
        </w:rPr>
        <w:t xml:space="preserve">: </w:t>
      </w:r>
      <w:r w:rsidRPr="0070705F">
        <w:rPr>
          <w:rFonts w:cstheme="majorHAnsi"/>
          <w:sz w:val="22"/>
          <w:szCs w:val="22"/>
          <w:lang w:val="ro-RO"/>
        </w:rPr>
        <w:t>Declarația</w:t>
      </w:r>
      <w:r w:rsidR="0091602C" w:rsidRPr="0070705F">
        <w:rPr>
          <w:rFonts w:cstheme="majorHAnsi"/>
          <w:sz w:val="22"/>
          <w:szCs w:val="22"/>
          <w:lang w:val="ro-RO"/>
        </w:rPr>
        <w:t xml:space="preserve"> unic</w:t>
      </w:r>
      <w:r w:rsidRPr="0070705F">
        <w:rPr>
          <w:rFonts w:cstheme="majorHAnsi"/>
          <w:sz w:val="22"/>
          <w:szCs w:val="22"/>
          <w:lang w:val="ro-RO"/>
        </w:rPr>
        <w:t>ă</w:t>
      </w:r>
      <w:bookmarkEnd w:id="361"/>
    </w:p>
    <w:tbl>
      <w:tblPr>
        <w:tblStyle w:val="TableGrid"/>
        <w:tblW w:w="0" w:type="auto"/>
        <w:jc w:val="center"/>
        <w:tblLook w:val="04A0" w:firstRow="1" w:lastRow="0" w:firstColumn="1" w:lastColumn="0" w:noHBand="0" w:noVBand="1"/>
      </w:tblPr>
      <w:tblGrid>
        <w:gridCol w:w="8296"/>
      </w:tblGrid>
      <w:tr w:rsidR="00581460" w:rsidRPr="0070705F" w14:paraId="2714EF5A" w14:textId="2FCA9F8F" w:rsidTr="00F20970">
        <w:trPr>
          <w:jc w:val="center"/>
        </w:trPr>
        <w:tc>
          <w:tcPr>
            <w:tcW w:w="8296" w:type="dxa"/>
          </w:tcPr>
          <w:p w14:paraId="05016BC1" w14:textId="77777777" w:rsidR="00AF683A" w:rsidRPr="0070705F" w:rsidRDefault="00AF683A" w:rsidP="00AF683A">
            <w:pPr>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obligatorie</w:t>
            </w:r>
          </w:p>
          <w:p w14:paraId="152427BB" w14:textId="04911026" w:rsidR="00353E22" w:rsidRPr="0070705F" w:rsidRDefault="00BE1F7C" w:rsidP="00353E22">
            <w:pPr>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w:t>
            </w:r>
            <w:r w:rsidR="00A708F1" w:rsidRPr="0070705F">
              <w:rPr>
                <w:rFonts w:asciiTheme="majorHAnsi" w:eastAsia="Times New Roman" w:hAnsiTheme="majorHAnsi" w:cstheme="majorHAnsi"/>
                <w:i/>
                <w:w w:val="83"/>
                <w:lang w:val="ro-RO"/>
              </w:rPr>
              <w:t xml:space="preserve">Se va completa „Declarația unică” generată de sistem și anexată la </w:t>
            </w:r>
            <w:r w:rsidR="00341EF9" w:rsidRPr="0070705F">
              <w:rPr>
                <w:rFonts w:asciiTheme="majorHAnsi" w:eastAsia="Times New Roman" w:hAnsiTheme="majorHAnsi" w:cstheme="majorHAnsi"/>
                <w:i/>
                <w:w w:val="83"/>
                <w:lang w:val="ro-RO"/>
              </w:rPr>
              <w:t>G</w:t>
            </w:r>
            <w:r w:rsidR="00A708F1" w:rsidRPr="0070705F">
              <w:rPr>
                <w:rFonts w:asciiTheme="majorHAnsi" w:eastAsia="Times New Roman" w:hAnsiTheme="majorHAnsi" w:cstheme="majorHAnsi"/>
                <w:i/>
                <w:w w:val="83"/>
                <w:lang w:val="ro-RO"/>
              </w:rPr>
              <w:t>hidul solicitantului în formatul cadru aprobat prin Ordinul</w:t>
            </w:r>
            <w:r w:rsidR="005604BB" w:rsidRPr="0070705F">
              <w:rPr>
                <w:rFonts w:asciiTheme="majorHAnsi" w:eastAsia="Times New Roman" w:hAnsiTheme="majorHAnsi" w:cstheme="majorHAnsi"/>
                <w:i/>
                <w:w w:val="83"/>
                <w:lang w:val="ro-RO"/>
              </w:rPr>
              <w:t xml:space="preserve"> ministrului investițiilor și proiectelor europene nr.</w:t>
            </w:r>
            <w:r w:rsidR="00A708F1" w:rsidRPr="0070705F">
              <w:rPr>
                <w:rFonts w:asciiTheme="majorHAnsi" w:eastAsia="Times New Roman" w:hAnsiTheme="majorHAnsi" w:cstheme="majorHAnsi"/>
                <w:i/>
                <w:w w:val="83"/>
                <w:lang w:val="ro-RO"/>
              </w:rPr>
              <w:t xml:space="preserve"> 1</w:t>
            </w:r>
            <w:r w:rsidR="005604BB" w:rsidRPr="0070705F">
              <w:rPr>
                <w:rFonts w:asciiTheme="majorHAnsi" w:eastAsia="Times New Roman" w:hAnsiTheme="majorHAnsi" w:cstheme="majorHAnsi"/>
                <w:i/>
                <w:w w:val="83"/>
                <w:lang w:val="ro-RO"/>
              </w:rPr>
              <w:t>7</w:t>
            </w:r>
            <w:r w:rsidR="00A708F1" w:rsidRPr="0070705F">
              <w:rPr>
                <w:rFonts w:asciiTheme="majorHAnsi" w:eastAsia="Times New Roman" w:hAnsiTheme="majorHAnsi" w:cstheme="majorHAnsi"/>
                <w:i/>
                <w:w w:val="83"/>
                <w:lang w:val="ro-RO"/>
              </w:rPr>
              <w:t>77/03.05.2023. După completare, declarația va fi semnată de reprezentantul legal și încărcată în sistemul informatic.</w:t>
            </w:r>
            <w:r w:rsidR="00B23B70" w:rsidRPr="0070705F">
              <w:rPr>
                <w:rFonts w:asciiTheme="majorHAnsi" w:eastAsia="Times New Roman" w:hAnsiTheme="majorHAnsi" w:cstheme="majorHAnsi"/>
                <w:i/>
                <w:w w:val="83"/>
                <w:lang w:val="ro-RO"/>
              </w:rPr>
              <w:t xml:space="preserve"> Declarația se poate genera doar dacă sunt bifate toate criteriile de eligibilitate și bugetul proiectului este completat.</w:t>
            </w:r>
            <w:r w:rsidR="00A708F1" w:rsidRPr="0070705F">
              <w:rPr>
                <w:rFonts w:asciiTheme="majorHAnsi" w:eastAsia="Times New Roman" w:hAnsiTheme="majorHAnsi" w:cstheme="majorHAnsi"/>
                <w:i/>
                <w:w w:val="83"/>
                <w:lang w:val="ro-RO"/>
              </w:rPr>
              <w:t>&gt;</w:t>
            </w:r>
          </w:p>
        </w:tc>
      </w:tr>
    </w:tbl>
    <w:p w14:paraId="67F496F0" w14:textId="117B1DD2" w:rsidR="003D758D" w:rsidRPr="0070705F" w:rsidRDefault="00B23B70" w:rsidP="003542C5">
      <w:pPr>
        <w:pStyle w:val="Heading1"/>
        <w:numPr>
          <w:ilvl w:val="0"/>
          <w:numId w:val="4"/>
        </w:numPr>
        <w:jc w:val="both"/>
        <w:rPr>
          <w:rFonts w:cstheme="majorHAnsi"/>
          <w:sz w:val="22"/>
          <w:szCs w:val="22"/>
          <w:lang w:val="ro-RO"/>
        </w:rPr>
      </w:pPr>
      <w:bookmarkStart w:id="362" w:name="_Toc149912458"/>
      <w:r w:rsidRPr="0070705F">
        <w:rPr>
          <w:rFonts w:cstheme="majorHAnsi"/>
          <w:sz w:val="22"/>
          <w:szCs w:val="22"/>
          <w:lang w:val="ro-RO"/>
        </w:rPr>
        <w:t>S</w:t>
      </w:r>
      <w:r w:rsidR="00A72658" w:rsidRPr="0070705F">
        <w:rPr>
          <w:rFonts w:cstheme="majorHAnsi"/>
          <w:sz w:val="22"/>
          <w:szCs w:val="22"/>
          <w:lang w:val="ro-RO"/>
        </w:rPr>
        <w:t>ecțiunea</w:t>
      </w:r>
      <w:r w:rsidR="003D758D" w:rsidRPr="0070705F">
        <w:rPr>
          <w:rFonts w:cstheme="majorHAnsi"/>
          <w:sz w:val="22"/>
          <w:szCs w:val="22"/>
          <w:lang w:val="ro-RO"/>
        </w:rPr>
        <w:t xml:space="preserve">: Graficul de depunere a cererilor de </w:t>
      </w:r>
      <w:proofErr w:type="spellStart"/>
      <w:r w:rsidR="003D758D" w:rsidRPr="0070705F">
        <w:rPr>
          <w:rFonts w:cstheme="majorHAnsi"/>
          <w:sz w:val="22"/>
          <w:szCs w:val="22"/>
          <w:lang w:val="ro-RO"/>
        </w:rPr>
        <w:t>prefinanțare</w:t>
      </w:r>
      <w:proofErr w:type="spellEnd"/>
      <w:r w:rsidR="003D758D" w:rsidRPr="0070705F">
        <w:rPr>
          <w:rFonts w:cstheme="majorHAnsi"/>
          <w:sz w:val="22"/>
          <w:szCs w:val="22"/>
          <w:lang w:val="ro-RO"/>
        </w:rPr>
        <w:t>/ plată/ rambursare</w:t>
      </w:r>
      <w:bookmarkEnd w:id="362"/>
      <w:r w:rsidR="003D758D" w:rsidRPr="0070705F">
        <w:rPr>
          <w:rFonts w:cstheme="majorHAnsi"/>
          <w:sz w:val="22"/>
          <w:szCs w:val="22"/>
          <w:lang w:val="ro-RO"/>
        </w:rPr>
        <w:t xml:space="preserve">  </w:t>
      </w:r>
    </w:p>
    <w:p w14:paraId="01F88D24" w14:textId="374B5F6B" w:rsidR="002D6619" w:rsidRPr="0070705F" w:rsidRDefault="002D6619" w:rsidP="002D6619">
      <w:pPr>
        <w:rPr>
          <w:rFonts w:asciiTheme="majorHAnsi" w:hAnsiTheme="majorHAnsi" w:cstheme="majorHAnsi"/>
          <w:lang w:val="ro-RO"/>
        </w:rPr>
      </w:pPr>
    </w:p>
    <w:p w14:paraId="6A264DB2" w14:textId="77777777" w:rsidR="00C848FD" w:rsidRPr="0070705F" w:rsidRDefault="00C848FD" w:rsidP="002D6619">
      <w:pPr>
        <w:rPr>
          <w:rFonts w:asciiTheme="majorHAnsi" w:hAnsiTheme="majorHAnsi" w:cstheme="majorHAnsi"/>
          <w:lang w:val="ro-RO"/>
        </w:rPr>
      </w:pPr>
    </w:p>
    <w:p w14:paraId="02710F7D" w14:textId="77777777" w:rsidR="00C848FD" w:rsidRPr="0070705F" w:rsidRDefault="00C848FD" w:rsidP="002D6619">
      <w:pPr>
        <w:rPr>
          <w:rFonts w:asciiTheme="majorHAnsi" w:hAnsiTheme="majorHAnsi" w:cstheme="majorHAnsi"/>
          <w:lang w:val="ro-RO"/>
        </w:rPr>
      </w:pPr>
    </w:p>
    <w:p w14:paraId="313BF05E" w14:textId="77777777" w:rsidR="00C848FD" w:rsidRPr="0070705F" w:rsidRDefault="00C848FD" w:rsidP="002D6619">
      <w:pPr>
        <w:rPr>
          <w:rFonts w:asciiTheme="majorHAnsi" w:hAnsiTheme="majorHAnsi" w:cstheme="majorHAnsi"/>
          <w:lang w:val="ro-RO"/>
        </w:rPr>
      </w:pPr>
    </w:p>
    <w:p w14:paraId="723C5A02" w14:textId="5F799ED8" w:rsidR="003D758D" w:rsidRPr="0070705F" w:rsidRDefault="00A72658"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3D758D" w:rsidRPr="0070705F">
        <w:rPr>
          <w:rFonts w:asciiTheme="majorHAnsi" w:eastAsia="Times New Roman" w:hAnsiTheme="majorHAnsi" w:cstheme="majorHAnsi"/>
          <w:i/>
          <w:color w:val="2F5496" w:themeColor="accent1" w:themeShade="BF"/>
          <w:w w:val="83"/>
          <w:lang w:val="ro-RO"/>
        </w:rPr>
        <w:t xml:space="preserve"> specific</w:t>
      </w:r>
      <w:r w:rsidR="00873930" w:rsidRPr="0070705F">
        <w:rPr>
          <w:rFonts w:asciiTheme="majorHAnsi" w:eastAsia="Times New Roman" w:hAnsiTheme="majorHAnsi" w:cstheme="majorHAnsi"/>
          <w:i/>
          <w:color w:val="2F5496" w:themeColor="accent1" w:themeShade="BF"/>
          <w:w w:val="83"/>
          <w:lang w:val="ro-RO"/>
        </w:rPr>
        <w:t>ă</w:t>
      </w:r>
      <w:r w:rsidR="003D758D" w:rsidRPr="0070705F">
        <w:rPr>
          <w:rFonts w:asciiTheme="majorHAnsi" w:eastAsia="Times New Roman" w:hAnsiTheme="majorHAnsi" w:cstheme="majorHAnsi"/>
          <w:i/>
          <w:color w:val="2F5496" w:themeColor="accent1" w:themeShade="BF"/>
          <w:w w:val="83"/>
          <w:lang w:val="ro-RO"/>
        </w:rPr>
        <w:t xml:space="preserve"> apelului de proiecte</w:t>
      </w:r>
      <w:r w:rsidR="00E939EE" w:rsidRPr="0070705F">
        <w:rPr>
          <w:rFonts w:asciiTheme="majorHAnsi" w:eastAsia="Times New Roman" w:hAnsiTheme="majorHAnsi" w:cstheme="majorHAnsi"/>
          <w:i/>
          <w:color w:val="2F5496" w:themeColor="accent1" w:themeShade="BF"/>
          <w:w w:val="83"/>
          <w:lang w:val="ro-RO"/>
        </w:rPr>
        <w:t xml:space="preserve"> – se </w:t>
      </w:r>
      <w:r w:rsidR="001E2286" w:rsidRPr="0070705F">
        <w:rPr>
          <w:rFonts w:asciiTheme="majorHAnsi" w:eastAsia="Times New Roman" w:hAnsiTheme="majorHAnsi" w:cstheme="majorHAnsi"/>
          <w:i/>
          <w:color w:val="2F5496" w:themeColor="accent1" w:themeShade="BF"/>
          <w:w w:val="83"/>
          <w:lang w:val="ro-RO"/>
        </w:rPr>
        <w:t xml:space="preserve">completează în etapa de contractare </w:t>
      </w:r>
      <w:r w:rsidR="00E939EE" w:rsidRPr="0070705F">
        <w:rPr>
          <w:rFonts w:asciiTheme="majorHAnsi" w:eastAsia="Times New Roman" w:hAnsiTheme="majorHAnsi" w:cstheme="majorHAnsi"/>
          <w:i/>
          <w:color w:val="2F5496" w:themeColor="accent1" w:themeShade="BF"/>
          <w:w w:val="83"/>
          <w:lang w:val="ro-RO"/>
        </w:rPr>
        <w:t xml:space="preserve"> </w:t>
      </w:r>
    </w:p>
    <w:p w14:paraId="13FF487C" w14:textId="2CCDCE2F" w:rsidR="00197CE3" w:rsidRPr="0070705F" w:rsidRDefault="00197CE3"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&lt;Graficul cererilor de </w:t>
      </w:r>
      <w:proofErr w:type="spellStart"/>
      <w:r w:rsidRPr="0070705F">
        <w:rPr>
          <w:rFonts w:asciiTheme="majorHAnsi" w:eastAsia="Times New Roman" w:hAnsiTheme="majorHAnsi" w:cstheme="majorHAnsi"/>
          <w:i/>
          <w:w w:val="83"/>
          <w:lang w:val="ro-RO"/>
        </w:rPr>
        <w:t>prefinanțare</w:t>
      </w:r>
      <w:proofErr w:type="spellEnd"/>
      <w:r w:rsidRPr="0070705F">
        <w:rPr>
          <w:rFonts w:asciiTheme="majorHAnsi" w:eastAsia="Times New Roman" w:hAnsiTheme="majorHAnsi" w:cstheme="majorHAnsi"/>
          <w:i/>
          <w:w w:val="83"/>
          <w:lang w:val="ro-RO"/>
        </w:rPr>
        <w:t>/plată/rambursare</w:t>
      </w:r>
      <w:r w:rsidR="005106CD" w:rsidRPr="0070705F">
        <w:rPr>
          <w:rFonts w:asciiTheme="majorHAnsi" w:eastAsia="Times New Roman" w:hAnsiTheme="majorHAnsi" w:cstheme="majorHAnsi"/>
          <w:i/>
          <w:w w:val="83"/>
          <w:lang w:val="ro-RO"/>
        </w:rPr>
        <w:t xml:space="preserve"> </w:t>
      </w:r>
      <w:r w:rsidRPr="0070705F">
        <w:rPr>
          <w:rFonts w:asciiTheme="majorHAnsi" w:eastAsia="Times New Roman" w:hAnsiTheme="majorHAnsi" w:cstheme="majorHAnsi"/>
          <w:i/>
          <w:w w:val="83"/>
          <w:lang w:val="ro-RO"/>
        </w:rPr>
        <w:t xml:space="preserve"> constituie anexă la contractul de finanțare</w:t>
      </w:r>
      <w:r w:rsidR="00873930" w:rsidRPr="0070705F">
        <w:rPr>
          <w:rFonts w:asciiTheme="majorHAnsi" w:eastAsia="Times New Roman" w:hAnsiTheme="majorHAnsi" w:cstheme="majorHAnsi"/>
          <w:i/>
          <w:w w:val="83"/>
          <w:lang w:val="ro-RO"/>
        </w:rPr>
        <w:t xml:space="preserve">. Graficul </w:t>
      </w:r>
      <w:r w:rsidR="001A0540" w:rsidRPr="0070705F">
        <w:rPr>
          <w:rFonts w:asciiTheme="majorHAnsi" w:eastAsia="Times New Roman" w:hAnsiTheme="majorHAnsi" w:cstheme="majorHAnsi"/>
          <w:i/>
          <w:w w:val="83"/>
          <w:lang w:val="ro-RO"/>
        </w:rPr>
        <w:t>va</w:t>
      </w:r>
      <w:r w:rsidR="00AF2340" w:rsidRPr="0070705F">
        <w:rPr>
          <w:rFonts w:asciiTheme="majorHAnsi" w:eastAsia="Times New Roman" w:hAnsiTheme="majorHAnsi" w:cstheme="majorHAnsi"/>
          <w:i/>
          <w:w w:val="83"/>
          <w:lang w:val="ro-RO"/>
        </w:rPr>
        <w:t xml:space="preserve"> conține </w:t>
      </w:r>
      <w:r w:rsidR="001A0540" w:rsidRPr="0070705F">
        <w:rPr>
          <w:rFonts w:asciiTheme="majorHAnsi" w:eastAsia="Times New Roman" w:hAnsiTheme="majorHAnsi" w:cstheme="majorHAnsi"/>
          <w:i/>
          <w:w w:val="83"/>
          <w:lang w:val="ro-RO"/>
        </w:rPr>
        <w:t>calendarul estimat pentru transmiterea cererilor menționate și va fi corelat</w:t>
      </w:r>
      <w:r w:rsidR="00AF2340" w:rsidRPr="0070705F">
        <w:rPr>
          <w:rFonts w:asciiTheme="majorHAnsi" w:eastAsia="Times New Roman" w:hAnsiTheme="majorHAnsi" w:cstheme="majorHAnsi"/>
          <w:i/>
          <w:w w:val="83"/>
          <w:lang w:val="ro-RO"/>
        </w:rPr>
        <w:t xml:space="preserve"> cu bugetul proiectului, activitățile/sub-activitățile și calendarul de implementare a acestora.&gt;</w:t>
      </w:r>
    </w:p>
    <w:p w14:paraId="4A2360B0" w14:textId="46C5433C" w:rsidR="0091602C" w:rsidRPr="0070705F" w:rsidRDefault="00873930" w:rsidP="003542C5">
      <w:pPr>
        <w:pStyle w:val="Heading1"/>
        <w:numPr>
          <w:ilvl w:val="0"/>
          <w:numId w:val="4"/>
        </w:numPr>
        <w:jc w:val="both"/>
        <w:rPr>
          <w:rFonts w:cstheme="majorHAnsi"/>
          <w:sz w:val="22"/>
          <w:szCs w:val="22"/>
          <w:lang w:val="ro-RO"/>
        </w:rPr>
      </w:pPr>
      <w:bookmarkStart w:id="363" w:name="_Toc149912459"/>
      <w:r w:rsidRPr="0070705F">
        <w:rPr>
          <w:rFonts w:cstheme="majorHAnsi"/>
          <w:sz w:val="22"/>
          <w:szCs w:val="22"/>
          <w:lang w:val="ro-RO"/>
        </w:rPr>
        <w:t>S</w:t>
      </w:r>
      <w:r w:rsidR="00A72658" w:rsidRPr="0070705F">
        <w:rPr>
          <w:rFonts w:cstheme="majorHAnsi"/>
          <w:sz w:val="22"/>
          <w:szCs w:val="22"/>
          <w:lang w:val="ro-RO"/>
        </w:rPr>
        <w:t>ecțiunea</w:t>
      </w:r>
      <w:r w:rsidR="008931F3" w:rsidRPr="0070705F">
        <w:rPr>
          <w:rFonts w:cstheme="majorHAnsi"/>
          <w:sz w:val="22"/>
          <w:szCs w:val="22"/>
          <w:lang w:val="ro-RO"/>
        </w:rPr>
        <w:t xml:space="preserve">: </w:t>
      </w:r>
      <w:r w:rsidR="00D11F83" w:rsidRPr="0070705F">
        <w:rPr>
          <w:rFonts w:cstheme="majorHAnsi"/>
          <w:sz w:val="22"/>
          <w:szCs w:val="22"/>
          <w:lang w:val="ro-RO"/>
        </w:rPr>
        <w:t>Alte informații</w:t>
      </w:r>
      <w:bookmarkEnd w:id="363"/>
    </w:p>
    <w:p w14:paraId="245FB184" w14:textId="176601AB" w:rsidR="008931F3" w:rsidRPr="0070705F"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w:t>
      </w:r>
      <w:r w:rsidR="008931F3" w:rsidRPr="0070705F">
        <w:rPr>
          <w:rFonts w:asciiTheme="majorHAnsi" w:eastAsia="Times New Roman" w:hAnsiTheme="majorHAnsi" w:cstheme="majorHAnsi"/>
          <w:i/>
          <w:color w:val="2F5496" w:themeColor="accent1" w:themeShade="BF"/>
          <w:w w:val="83"/>
          <w:lang w:val="ro-RO"/>
        </w:rPr>
        <w:t xml:space="preserve"> specific</w:t>
      </w:r>
      <w:r w:rsidRPr="0070705F">
        <w:rPr>
          <w:rFonts w:asciiTheme="majorHAnsi" w:eastAsia="Times New Roman" w:hAnsiTheme="majorHAnsi" w:cstheme="majorHAnsi"/>
          <w:i/>
          <w:color w:val="2F5496" w:themeColor="accent1" w:themeShade="BF"/>
          <w:w w:val="83"/>
          <w:lang w:val="ro-RO"/>
        </w:rPr>
        <w:t xml:space="preserve">ă </w:t>
      </w:r>
      <w:r w:rsidR="008931F3" w:rsidRPr="0070705F">
        <w:rPr>
          <w:rFonts w:asciiTheme="majorHAnsi" w:eastAsia="Times New Roman" w:hAnsiTheme="majorHAnsi" w:cstheme="majorHAnsi"/>
          <w:i/>
          <w:color w:val="2F5496" w:themeColor="accent1" w:themeShade="BF"/>
          <w:w w:val="83"/>
          <w:lang w:val="ro-RO"/>
        </w:rPr>
        <w:t>apelului de proiecte</w:t>
      </w:r>
    </w:p>
    <w:p w14:paraId="6276794C" w14:textId="1C304A34" w:rsidR="00197CE3" w:rsidRPr="0070705F"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 xml:space="preserve">&lt;Se vor prezenta alte informații relevante </w:t>
      </w:r>
      <w:r w:rsidR="00873930" w:rsidRPr="0070705F">
        <w:rPr>
          <w:rFonts w:asciiTheme="majorHAnsi" w:eastAsia="Times New Roman" w:hAnsiTheme="majorHAnsi" w:cstheme="majorHAnsi"/>
          <w:i/>
          <w:w w:val="83"/>
          <w:lang w:val="ro-RO"/>
        </w:rPr>
        <w:t xml:space="preserve">pentru proiect, suplimentar </w:t>
      </w:r>
      <w:r w:rsidRPr="0070705F">
        <w:rPr>
          <w:rFonts w:asciiTheme="majorHAnsi" w:eastAsia="Times New Roman" w:hAnsiTheme="majorHAnsi" w:cstheme="majorHAnsi"/>
          <w:i/>
          <w:w w:val="83"/>
          <w:lang w:val="ro-RO"/>
        </w:rPr>
        <w:t>față de cele prezentate în cadrul celorlalte secțiuni ale cererii de finanțare&gt;</w:t>
      </w:r>
    </w:p>
    <w:p w14:paraId="1CCB49EA" w14:textId="77777777" w:rsidR="005A7C01" w:rsidRPr="0070705F" w:rsidRDefault="005A7C01" w:rsidP="00704967">
      <w:pPr>
        <w:pStyle w:val="ListParagraph"/>
        <w:ind w:left="284"/>
        <w:jc w:val="both"/>
        <w:rPr>
          <w:rFonts w:asciiTheme="majorHAnsi" w:hAnsiTheme="majorHAnsi" w:cstheme="majorHAnsi"/>
          <w:lang w:val="ro-RO"/>
        </w:rPr>
      </w:pPr>
    </w:p>
    <w:p w14:paraId="45CAC5C6" w14:textId="2AFBE6A0" w:rsidR="00D11F83" w:rsidRPr="0070705F" w:rsidRDefault="00D11F83" w:rsidP="003542C5">
      <w:pPr>
        <w:pStyle w:val="Heading1"/>
        <w:numPr>
          <w:ilvl w:val="0"/>
          <w:numId w:val="4"/>
        </w:numPr>
        <w:jc w:val="both"/>
        <w:rPr>
          <w:rFonts w:cstheme="majorHAnsi"/>
          <w:sz w:val="22"/>
          <w:szCs w:val="22"/>
          <w:lang w:val="ro-RO"/>
        </w:rPr>
      </w:pPr>
      <w:bookmarkStart w:id="364" w:name="_Toc149912460"/>
      <w:r w:rsidRPr="0070705F">
        <w:rPr>
          <w:rFonts w:cstheme="majorHAnsi"/>
          <w:sz w:val="22"/>
          <w:szCs w:val="22"/>
          <w:lang w:val="ro-RO"/>
        </w:rPr>
        <w:t>Anexele cererii de finanțare</w:t>
      </w:r>
      <w:bookmarkEnd w:id="364"/>
    </w:p>
    <w:p w14:paraId="7B84EC0B" w14:textId="77777777" w:rsidR="00A72658" w:rsidRPr="0070705F"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asciiTheme="majorHAnsi" w:eastAsia="Times New Roman" w:hAnsiTheme="majorHAnsi" w:cstheme="majorHAnsi"/>
          <w:i/>
          <w:color w:val="2F5496" w:themeColor="accent1" w:themeShade="BF"/>
          <w:w w:val="83"/>
          <w:lang w:val="ro-RO"/>
        </w:rPr>
      </w:pPr>
      <w:r w:rsidRPr="0070705F">
        <w:rPr>
          <w:rFonts w:asciiTheme="majorHAnsi" w:eastAsia="Times New Roman" w:hAnsiTheme="majorHAnsi" w:cstheme="majorHAnsi"/>
          <w:i/>
          <w:color w:val="2F5496" w:themeColor="accent1" w:themeShade="BF"/>
          <w:w w:val="83"/>
          <w:lang w:val="ro-RO"/>
        </w:rPr>
        <w:t>Secțiune specifică apelului de proiecte</w:t>
      </w:r>
    </w:p>
    <w:p w14:paraId="2007B38C" w14:textId="6E6B99F1" w:rsidR="001A0540" w:rsidRPr="0070705F" w:rsidRDefault="001A0540" w:rsidP="00704967">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lastRenderedPageBreak/>
        <w:t xml:space="preserve">&lt;Se vor indica documentele anexate cererii de finanțare. Solicitantul va verifica corespondența </w:t>
      </w:r>
      <w:r w:rsidR="00184DC0" w:rsidRPr="0070705F">
        <w:rPr>
          <w:rFonts w:asciiTheme="majorHAnsi" w:eastAsia="Times New Roman" w:hAnsiTheme="majorHAnsi" w:cstheme="majorHAnsi"/>
          <w:i/>
          <w:w w:val="83"/>
          <w:lang w:val="ro-RO"/>
        </w:rPr>
        <w:t xml:space="preserve">documentelor anexate </w:t>
      </w:r>
      <w:r w:rsidRPr="0070705F">
        <w:rPr>
          <w:rFonts w:asciiTheme="majorHAnsi" w:eastAsia="Times New Roman" w:hAnsiTheme="majorHAnsi" w:cstheme="majorHAnsi"/>
          <w:i/>
          <w:w w:val="83"/>
          <w:lang w:val="ro-RO"/>
        </w:rPr>
        <w:t xml:space="preserve">cu prevederile </w:t>
      </w:r>
      <w:r w:rsidR="00BF4FF7" w:rsidRPr="0070705F">
        <w:rPr>
          <w:rFonts w:asciiTheme="majorHAnsi" w:eastAsia="Times New Roman" w:hAnsiTheme="majorHAnsi" w:cstheme="majorHAnsi"/>
          <w:i/>
          <w:w w:val="83"/>
          <w:lang w:val="ro-RO"/>
        </w:rPr>
        <w:t>G</w:t>
      </w:r>
      <w:r w:rsidRPr="0070705F">
        <w:rPr>
          <w:rFonts w:asciiTheme="majorHAnsi" w:eastAsia="Times New Roman" w:hAnsiTheme="majorHAnsi" w:cstheme="majorHAnsi"/>
          <w:i/>
          <w:w w:val="83"/>
          <w:lang w:val="ro-RO"/>
        </w:rPr>
        <w:t>hidului solicitantului</w:t>
      </w:r>
      <w:r w:rsidR="00184DC0" w:rsidRPr="0070705F">
        <w:rPr>
          <w:rFonts w:asciiTheme="majorHAnsi" w:eastAsia="Times New Roman" w:hAnsiTheme="majorHAnsi" w:cstheme="majorHAnsi"/>
          <w:i/>
          <w:w w:val="83"/>
          <w:lang w:val="ro-RO"/>
        </w:rPr>
        <w:t>.&gt;</w:t>
      </w:r>
    </w:p>
    <w:p w14:paraId="7259E320" w14:textId="0D341945" w:rsidR="00F20970" w:rsidRPr="0070705F" w:rsidRDefault="00873930" w:rsidP="003542C5">
      <w:pPr>
        <w:pStyle w:val="Heading1"/>
        <w:numPr>
          <w:ilvl w:val="0"/>
          <w:numId w:val="4"/>
        </w:numPr>
        <w:jc w:val="both"/>
        <w:rPr>
          <w:rFonts w:cstheme="majorHAnsi"/>
          <w:sz w:val="22"/>
          <w:szCs w:val="22"/>
          <w:lang w:val="ro-RO"/>
        </w:rPr>
      </w:pPr>
      <w:bookmarkStart w:id="365" w:name="_Toc149912461"/>
      <w:r w:rsidRPr="0070705F">
        <w:rPr>
          <w:rFonts w:cstheme="majorHAnsi"/>
          <w:sz w:val="22"/>
          <w:szCs w:val="22"/>
          <w:lang w:val="ro-RO"/>
        </w:rPr>
        <w:t>Validarea</w:t>
      </w:r>
      <w:r w:rsidR="00F20970" w:rsidRPr="0070705F">
        <w:rPr>
          <w:rFonts w:cstheme="majorHAnsi"/>
          <w:sz w:val="22"/>
          <w:szCs w:val="22"/>
          <w:lang w:val="ro-RO"/>
        </w:rPr>
        <w:t xml:space="preserve"> aplicației</w:t>
      </w:r>
      <w:bookmarkEnd w:id="365"/>
    </w:p>
    <w:p w14:paraId="5778DEC4" w14:textId="57019CBA" w:rsidR="00873930" w:rsidRPr="0070705F" w:rsidRDefault="00873930" w:rsidP="00F20970">
      <w:pPr>
        <w:pBdr>
          <w:top w:val="single" w:sz="4" w:space="1" w:color="auto"/>
          <w:left w:val="single" w:sz="4" w:space="4" w:color="auto"/>
          <w:bottom w:val="single" w:sz="4" w:space="1" w:color="auto"/>
          <w:right w:val="single" w:sz="4" w:space="4" w:color="auto"/>
        </w:pBdr>
        <w:ind w:left="360"/>
        <w:jc w:val="both"/>
        <w:rPr>
          <w:rFonts w:asciiTheme="majorHAnsi" w:eastAsia="Times New Roman" w:hAnsiTheme="majorHAnsi" w:cstheme="majorHAnsi"/>
          <w:i/>
          <w:w w:val="83"/>
          <w:lang w:val="ro-RO"/>
        </w:rPr>
      </w:pPr>
      <w:r w:rsidRPr="0070705F">
        <w:rPr>
          <w:rFonts w:asciiTheme="majorHAnsi" w:eastAsia="Times New Roman" w:hAnsiTheme="majorHAnsi" w:cstheme="maj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70705F" w:rsidRDefault="00F20970" w:rsidP="003542C5">
      <w:pPr>
        <w:pStyle w:val="Heading1"/>
        <w:numPr>
          <w:ilvl w:val="0"/>
          <w:numId w:val="4"/>
        </w:numPr>
        <w:jc w:val="both"/>
        <w:rPr>
          <w:rFonts w:cstheme="majorHAnsi"/>
          <w:sz w:val="22"/>
          <w:szCs w:val="22"/>
          <w:lang w:val="ro-RO"/>
        </w:rPr>
      </w:pPr>
      <w:bookmarkStart w:id="366" w:name="_Toc448138176"/>
      <w:bookmarkStart w:id="367" w:name="_Toc448400275"/>
      <w:bookmarkStart w:id="368" w:name="_Toc475016288"/>
      <w:bookmarkStart w:id="369" w:name="_Toc149912462"/>
      <w:r w:rsidRPr="0070705F">
        <w:rPr>
          <w:rFonts w:cstheme="majorHAnsi"/>
          <w:sz w:val="22"/>
          <w:szCs w:val="22"/>
          <w:lang w:val="ro-RO"/>
        </w:rPr>
        <w:t>Transmitere proiect</w:t>
      </w:r>
      <w:bookmarkEnd w:id="366"/>
      <w:bookmarkEnd w:id="367"/>
      <w:bookmarkEnd w:id="368"/>
      <w:bookmarkEnd w:id="369"/>
    </w:p>
    <w:p w14:paraId="17AE967F" w14:textId="4067F9C4" w:rsidR="00F20970" w:rsidRPr="0070705F" w:rsidRDefault="00F20970" w:rsidP="00F20970">
      <w:pPr>
        <w:spacing w:after="0"/>
        <w:rPr>
          <w:rFonts w:asciiTheme="majorHAnsi" w:hAnsiTheme="majorHAnsi" w:cstheme="majorHAnsi"/>
          <w:lang w:val="ro-RO"/>
        </w:rPr>
      </w:pPr>
    </w:p>
    <w:p w14:paraId="68F2FF34" w14:textId="3C7E5864" w:rsidR="00F20970" w:rsidRPr="0070705F" w:rsidRDefault="003D1E51" w:rsidP="00F20970">
      <w:pPr>
        <w:pBdr>
          <w:top w:val="single" w:sz="4" w:space="1" w:color="auto"/>
          <w:left w:val="single" w:sz="4" w:space="4" w:color="auto"/>
          <w:bottom w:val="single" w:sz="4" w:space="1" w:color="auto"/>
          <w:right w:val="single" w:sz="4" w:space="4" w:color="auto"/>
        </w:pBdr>
        <w:ind w:left="360"/>
        <w:jc w:val="both"/>
        <w:rPr>
          <w:rFonts w:asciiTheme="majorHAnsi" w:hAnsiTheme="majorHAnsi" w:cstheme="majorHAnsi"/>
          <w:i/>
          <w:lang w:val="ro-RO"/>
        </w:rPr>
      </w:pPr>
      <w:r w:rsidRPr="0070705F">
        <w:rPr>
          <w:rFonts w:asciiTheme="majorHAnsi" w:hAnsiTheme="majorHAnsi" w:cstheme="majorHAnsi"/>
          <w:i/>
          <w:lang w:val="ro-RO"/>
        </w:rPr>
        <w:t>&lt;</w:t>
      </w:r>
      <w:r w:rsidR="00CF0DE8" w:rsidRPr="0070705F">
        <w:rPr>
          <w:rFonts w:asciiTheme="majorHAnsi" w:eastAsia="Times New Roman" w:hAnsiTheme="majorHAnsi" w:cstheme="maj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70705F">
        <w:rPr>
          <w:rFonts w:asciiTheme="majorHAnsi" w:eastAsia="Times New Roman" w:hAnsiTheme="majorHAnsi" w:cstheme="majorHAnsi"/>
          <w:i/>
          <w:w w:val="83"/>
          <w:lang w:val="ro-RO"/>
        </w:rPr>
        <w:t xml:space="preserve"> </w:t>
      </w:r>
      <w:r w:rsidR="00CF0DE8" w:rsidRPr="0070705F">
        <w:rPr>
          <w:rFonts w:asciiTheme="majorHAnsi" w:eastAsia="Times New Roman" w:hAnsiTheme="majorHAnsi" w:cstheme="majorHAnsi"/>
          <w:i/>
          <w:w w:val="83"/>
          <w:lang w:val="ro-RO"/>
        </w:rPr>
        <w:t>Proiectul se poate șterge dacă este în starea „</w:t>
      </w:r>
      <w:proofErr w:type="spellStart"/>
      <w:r w:rsidR="00CF0DE8" w:rsidRPr="0070705F">
        <w:rPr>
          <w:rFonts w:asciiTheme="majorHAnsi" w:eastAsia="Times New Roman" w:hAnsiTheme="majorHAnsi" w:cstheme="majorHAnsi"/>
          <w:i/>
          <w:w w:val="83"/>
          <w:lang w:val="ro-RO"/>
        </w:rPr>
        <w:t>draft</w:t>
      </w:r>
      <w:proofErr w:type="spellEnd"/>
      <w:r w:rsidR="00CF0DE8" w:rsidRPr="0070705F">
        <w:rPr>
          <w:rFonts w:asciiTheme="majorHAnsi" w:eastAsia="Times New Roman" w:hAnsiTheme="majorHAnsi" w:cstheme="majorHAnsi"/>
          <w:i/>
          <w:w w:val="83"/>
          <w:lang w:val="ro-RO"/>
        </w:rPr>
        <w:t>”.</w:t>
      </w:r>
      <w:r w:rsidR="00F9096A" w:rsidRPr="0070705F">
        <w:rPr>
          <w:rFonts w:asciiTheme="majorHAnsi" w:eastAsia="Times New Roman" w:hAnsiTheme="majorHAnsi" w:cstheme="majorHAnsi"/>
          <w:i/>
          <w:w w:val="83"/>
          <w:lang w:val="ro-RO"/>
        </w:rPr>
        <w:t>&gt;</w:t>
      </w:r>
    </w:p>
    <w:p w14:paraId="622677F6" w14:textId="77777777" w:rsidR="00F20970" w:rsidRPr="0070705F" w:rsidRDefault="00F20970" w:rsidP="00F20970">
      <w:pPr>
        <w:pStyle w:val="ListParagraph"/>
        <w:ind w:left="284"/>
        <w:jc w:val="both"/>
        <w:rPr>
          <w:rFonts w:asciiTheme="majorHAnsi" w:hAnsiTheme="majorHAnsi" w:cstheme="majorHAnsi"/>
          <w:lang w:val="ro-RO"/>
        </w:rPr>
      </w:pPr>
    </w:p>
    <w:p w14:paraId="6FE599F5" w14:textId="77777777" w:rsidR="00F20970" w:rsidRPr="0070705F" w:rsidRDefault="00F20970" w:rsidP="00F20970">
      <w:pPr>
        <w:spacing w:after="0"/>
        <w:rPr>
          <w:rFonts w:asciiTheme="majorHAnsi" w:hAnsiTheme="majorHAnsi" w:cstheme="majorHAnsi"/>
          <w:lang w:val="ro-RO"/>
        </w:rPr>
      </w:pPr>
    </w:p>
    <w:p w14:paraId="5ECBFE62" w14:textId="77777777" w:rsidR="00F20970" w:rsidRPr="0070705F" w:rsidRDefault="00F20970" w:rsidP="00704967">
      <w:pPr>
        <w:pStyle w:val="ListParagraph"/>
        <w:ind w:left="284"/>
        <w:jc w:val="both"/>
        <w:rPr>
          <w:rFonts w:asciiTheme="majorHAnsi" w:hAnsiTheme="majorHAnsi" w:cstheme="majorHAnsi"/>
          <w:lang w:val="ro-RO"/>
        </w:rPr>
      </w:pPr>
    </w:p>
    <w:sectPr w:rsidR="00F20970" w:rsidRPr="0070705F" w:rsidSect="003C455A">
      <w:headerReference w:type="default" r:id="rId9"/>
      <w:footerReference w:type="default" r:id="rId10"/>
      <w:headerReference w:type="first" r:id="rId11"/>
      <w:pgSz w:w="11906" w:h="16838"/>
      <w:pgMar w:top="1440" w:right="1440" w:bottom="851" w:left="1440" w:header="708"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7A8CE" w14:textId="77777777" w:rsidR="003C455A" w:rsidRDefault="003C455A" w:rsidP="00BE5C0B">
      <w:pPr>
        <w:spacing w:after="0" w:line="240" w:lineRule="auto"/>
      </w:pPr>
      <w:r>
        <w:separator/>
      </w:r>
    </w:p>
  </w:endnote>
  <w:endnote w:type="continuationSeparator" w:id="0">
    <w:p w14:paraId="5F526ACE" w14:textId="77777777" w:rsidR="003C455A" w:rsidRDefault="003C455A"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18082630"/>
      <w:docPartObj>
        <w:docPartGallery w:val="Page Numbers (Bottom of Page)"/>
        <w:docPartUnique/>
      </w:docPartObj>
    </w:sdtPr>
    <w:sdtEndPr>
      <w:rPr>
        <w:sz w:val="20"/>
        <w:szCs w:val="20"/>
      </w:rPr>
    </w:sdtEndPr>
    <w:sdtContent>
      <w:sdt>
        <w:sdtPr>
          <w:id w:val="-1769616900"/>
          <w:docPartObj>
            <w:docPartGallery w:val="Page Numbers (Top of Page)"/>
            <w:docPartUnique/>
          </w:docPartObj>
        </w:sdtPr>
        <w:sdtEndPr>
          <w:rPr>
            <w:sz w:val="20"/>
            <w:szCs w:val="20"/>
          </w:rPr>
        </w:sdtEndPr>
        <w:sdtContent>
          <w:p w14:paraId="3D12E200" w14:textId="7EC6B1FD" w:rsidR="00A71C93" w:rsidRDefault="00A71C93">
            <w:pPr>
              <w:pStyle w:val="Footer"/>
              <w:jc w:val="right"/>
            </w:pPr>
            <w:r>
              <w:t xml:space="preserve">Pg </w:t>
            </w:r>
            <w:r>
              <w:rPr>
                <w:b/>
                <w:bCs/>
                <w:sz w:val="24"/>
                <w:szCs w:val="24"/>
              </w:rPr>
              <w:fldChar w:fldCharType="begin"/>
            </w:r>
            <w:r>
              <w:rPr>
                <w:b/>
                <w:bCs/>
              </w:rPr>
              <w:instrText xml:space="preserve"> PAGE </w:instrText>
            </w:r>
            <w:r>
              <w:rPr>
                <w:b/>
                <w:bCs/>
                <w:sz w:val="24"/>
                <w:szCs w:val="24"/>
              </w:rPr>
              <w:fldChar w:fldCharType="separate"/>
            </w:r>
            <w:r w:rsidR="004A7C5A">
              <w:rPr>
                <w:b/>
                <w:bCs/>
                <w:noProof/>
              </w:rPr>
              <w:t>14</w:t>
            </w:r>
            <w:r>
              <w:rPr>
                <w:b/>
                <w:bCs/>
                <w:sz w:val="24"/>
                <w:szCs w:val="24"/>
              </w:rPr>
              <w:fldChar w:fldCharType="end"/>
            </w:r>
            <w:r>
              <w:t>/</w:t>
            </w:r>
            <w:r w:rsidRPr="006E4FB5">
              <w:fldChar w:fldCharType="begin"/>
            </w:r>
            <w:r w:rsidRPr="006E4FB5">
              <w:rPr>
                <w:sz w:val="20"/>
                <w:szCs w:val="20"/>
              </w:rPr>
              <w:instrText xml:space="preserve"> NUMPAGES  </w:instrText>
            </w:r>
            <w:r w:rsidRPr="006E4FB5">
              <w:fldChar w:fldCharType="separate"/>
            </w:r>
            <w:r w:rsidR="004A7C5A" w:rsidRPr="006E4FB5">
              <w:rPr>
                <w:noProof/>
                <w:sz w:val="20"/>
                <w:szCs w:val="20"/>
              </w:rPr>
              <w:t>14</w:t>
            </w:r>
            <w:r w:rsidRPr="006E4FB5">
              <w:fldChar w:fldCharType="end"/>
            </w:r>
          </w:p>
        </w:sdtContent>
      </w:sdt>
    </w:sdtContent>
  </w:sdt>
  <w:p w14:paraId="141F0AA7" w14:textId="77777777" w:rsidR="00A71C93" w:rsidRDefault="00A71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55F70" w14:textId="77777777" w:rsidR="003C455A" w:rsidRDefault="003C455A" w:rsidP="00BE5C0B">
      <w:pPr>
        <w:spacing w:after="0" w:line="240" w:lineRule="auto"/>
      </w:pPr>
      <w:r>
        <w:separator/>
      </w:r>
    </w:p>
  </w:footnote>
  <w:footnote w:type="continuationSeparator" w:id="0">
    <w:p w14:paraId="4368C334" w14:textId="77777777" w:rsidR="003C455A" w:rsidRDefault="003C455A"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2F5E297" w14:textId="77777777" w:rsidTr="00575F95">
      <w:trPr>
        <w:trHeight w:val="637"/>
      </w:trPr>
      <w:tc>
        <w:tcPr>
          <w:tcW w:w="8403" w:type="dxa"/>
          <w:tcBorders>
            <w:right w:val="single" w:sz="2" w:space="0" w:color="3494BA"/>
          </w:tcBorders>
        </w:tcPr>
        <w:p w14:paraId="2D9A2273"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0D286CF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62EA369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4E3D5BC1"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5ED5C0A7" w14:textId="77777777" w:rsidR="00A71C93" w:rsidRDefault="00A71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71C93" w:rsidRPr="00575F95" w14:paraId="28B61473" w14:textId="77777777" w:rsidTr="00575F95">
      <w:trPr>
        <w:trHeight w:val="637"/>
      </w:trPr>
      <w:tc>
        <w:tcPr>
          <w:tcW w:w="8403" w:type="dxa"/>
          <w:tcBorders>
            <w:right w:val="single" w:sz="2" w:space="0" w:color="3494BA"/>
          </w:tcBorders>
        </w:tcPr>
        <w:p w14:paraId="0D164689" w14:textId="77777777" w:rsidR="00A71C93" w:rsidRPr="00575F95" w:rsidRDefault="00A71C93"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A71C93" w:rsidRPr="00575F95" w:rsidRDefault="00A71C93"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A71C93" w:rsidRDefault="00A71C93"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4B80EF92"/>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454D98"/>
    <w:multiLevelType w:val="hybridMultilevel"/>
    <w:tmpl w:val="F04E92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05242828">
    <w:abstractNumId w:val="23"/>
  </w:num>
  <w:num w:numId="2" w16cid:durableId="1882086050">
    <w:abstractNumId w:val="31"/>
  </w:num>
  <w:num w:numId="3" w16cid:durableId="1175808511">
    <w:abstractNumId w:val="33"/>
  </w:num>
  <w:num w:numId="4" w16cid:durableId="794641265">
    <w:abstractNumId w:val="4"/>
  </w:num>
  <w:num w:numId="5" w16cid:durableId="947079001">
    <w:abstractNumId w:val="9"/>
  </w:num>
  <w:num w:numId="6" w16cid:durableId="1224952980">
    <w:abstractNumId w:val="8"/>
  </w:num>
  <w:num w:numId="7" w16cid:durableId="1876968827">
    <w:abstractNumId w:val="22"/>
  </w:num>
  <w:num w:numId="8" w16cid:durableId="1353871509">
    <w:abstractNumId w:val="18"/>
  </w:num>
  <w:num w:numId="9" w16cid:durableId="606625206">
    <w:abstractNumId w:val="10"/>
  </w:num>
  <w:num w:numId="10" w16cid:durableId="1001588787">
    <w:abstractNumId w:val="16"/>
  </w:num>
  <w:num w:numId="11" w16cid:durableId="1651786730">
    <w:abstractNumId w:val="7"/>
  </w:num>
  <w:num w:numId="12" w16cid:durableId="1775785169">
    <w:abstractNumId w:val="32"/>
  </w:num>
  <w:num w:numId="13" w16cid:durableId="2076463313">
    <w:abstractNumId w:val="21"/>
  </w:num>
  <w:num w:numId="14" w16cid:durableId="459034981">
    <w:abstractNumId w:val="6"/>
  </w:num>
  <w:num w:numId="15" w16cid:durableId="301616819">
    <w:abstractNumId w:val="5"/>
  </w:num>
  <w:num w:numId="16" w16cid:durableId="2069186768">
    <w:abstractNumId w:val="11"/>
  </w:num>
  <w:num w:numId="17" w16cid:durableId="135687443">
    <w:abstractNumId w:val="37"/>
  </w:num>
  <w:num w:numId="18" w16cid:durableId="1169833149">
    <w:abstractNumId w:val="35"/>
  </w:num>
  <w:num w:numId="19" w16cid:durableId="1933775961">
    <w:abstractNumId w:val="2"/>
  </w:num>
  <w:num w:numId="20" w16cid:durableId="109324981">
    <w:abstractNumId w:val="12"/>
  </w:num>
  <w:num w:numId="21" w16cid:durableId="1428111027">
    <w:abstractNumId w:val="3"/>
  </w:num>
  <w:num w:numId="22" w16cid:durableId="1136609187">
    <w:abstractNumId w:val="34"/>
  </w:num>
  <w:num w:numId="23" w16cid:durableId="1238176072">
    <w:abstractNumId w:val="26"/>
  </w:num>
  <w:num w:numId="24" w16cid:durableId="1253275597">
    <w:abstractNumId w:val="0"/>
  </w:num>
  <w:num w:numId="25" w16cid:durableId="1886991560">
    <w:abstractNumId w:val="29"/>
  </w:num>
  <w:num w:numId="26" w16cid:durableId="1592005866">
    <w:abstractNumId w:val="19"/>
  </w:num>
  <w:num w:numId="27" w16cid:durableId="546533250">
    <w:abstractNumId w:val="25"/>
  </w:num>
  <w:num w:numId="28" w16cid:durableId="1425766854">
    <w:abstractNumId w:val="13"/>
  </w:num>
  <w:num w:numId="29" w16cid:durableId="2086027844">
    <w:abstractNumId w:val="27"/>
  </w:num>
  <w:num w:numId="30" w16cid:durableId="1835677679">
    <w:abstractNumId w:val="14"/>
  </w:num>
  <w:num w:numId="31" w16cid:durableId="730661024">
    <w:abstractNumId w:val="24"/>
  </w:num>
  <w:num w:numId="32" w16cid:durableId="905647445">
    <w:abstractNumId w:val="30"/>
  </w:num>
  <w:num w:numId="33" w16cid:durableId="567030953">
    <w:abstractNumId w:val="20"/>
  </w:num>
  <w:num w:numId="34" w16cid:durableId="1385174517">
    <w:abstractNumId w:val="17"/>
  </w:num>
  <w:num w:numId="35" w16cid:durableId="1175268599">
    <w:abstractNumId w:val="1"/>
  </w:num>
  <w:num w:numId="36" w16cid:durableId="697464644">
    <w:abstractNumId w:val="15"/>
  </w:num>
  <w:num w:numId="37" w16cid:durableId="574363711">
    <w:abstractNumId w:val="28"/>
  </w:num>
  <w:num w:numId="38" w16cid:durableId="161967941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4140"/>
    <w:rsid w:val="00066FAF"/>
    <w:rsid w:val="000730E1"/>
    <w:rsid w:val="00084F3E"/>
    <w:rsid w:val="0008709C"/>
    <w:rsid w:val="00092B54"/>
    <w:rsid w:val="000A4E16"/>
    <w:rsid w:val="000A55DF"/>
    <w:rsid w:val="000A6038"/>
    <w:rsid w:val="000C1CBF"/>
    <w:rsid w:val="000D1F69"/>
    <w:rsid w:val="000E6E46"/>
    <w:rsid w:val="000F0242"/>
    <w:rsid w:val="00100CBE"/>
    <w:rsid w:val="001040FF"/>
    <w:rsid w:val="0011315A"/>
    <w:rsid w:val="0012057D"/>
    <w:rsid w:val="001226F4"/>
    <w:rsid w:val="001258BC"/>
    <w:rsid w:val="001329D8"/>
    <w:rsid w:val="00133A1F"/>
    <w:rsid w:val="00137A56"/>
    <w:rsid w:val="001460F8"/>
    <w:rsid w:val="00153E32"/>
    <w:rsid w:val="00161442"/>
    <w:rsid w:val="001638A6"/>
    <w:rsid w:val="00165175"/>
    <w:rsid w:val="00165F47"/>
    <w:rsid w:val="00172EA2"/>
    <w:rsid w:val="00173F64"/>
    <w:rsid w:val="00174D36"/>
    <w:rsid w:val="001824AA"/>
    <w:rsid w:val="00182A6C"/>
    <w:rsid w:val="0018499A"/>
    <w:rsid w:val="00184DC0"/>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05F11"/>
    <w:rsid w:val="00213D1B"/>
    <w:rsid w:val="00221C42"/>
    <w:rsid w:val="00233DE7"/>
    <w:rsid w:val="00235B90"/>
    <w:rsid w:val="00242C39"/>
    <w:rsid w:val="00243EF7"/>
    <w:rsid w:val="002475B7"/>
    <w:rsid w:val="00247EF6"/>
    <w:rsid w:val="002507FC"/>
    <w:rsid w:val="00253622"/>
    <w:rsid w:val="00254738"/>
    <w:rsid w:val="0026466F"/>
    <w:rsid w:val="00267F4F"/>
    <w:rsid w:val="00271B78"/>
    <w:rsid w:val="002B6522"/>
    <w:rsid w:val="002B6A1A"/>
    <w:rsid w:val="002C2279"/>
    <w:rsid w:val="002C2EFB"/>
    <w:rsid w:val="002C457C"/>
    <w:rsid w:val="002C557C"/>
    <w:rsid w:val="002C6FA4"/>
    <w:rsid w:val="002C7807"/>
    <w:rsid w:val="002D143B"/>
    <w:rsid w:val="002D3C1E"/>
    <w:rsid w:val="002D40FF"/>
    <w:rsid w:val="002D4193"/>
    <w:rsid w:val="002D4454"/>
    <w:rsid w:val="002D6619"/>
    <w:rsid w:val="002E5E1A"/>
    <w:rsid w:val="003052C6"/>
    <w:rsid w:val="00305C8B"/>
    <w:rsid w:val="003070AF"/>
    <w:rsid w:val="003128E1"/>
    <w:rsid w:val="0031419D"/>
    <w:rsid w:val="00315B35"/>
    <w:rsid w:val="00317577"/>
    <w:rsid w:val="00322963"/>
    <w:rsid w:val="00323644"/>
    <w:rsid w:val="00340303"/>
    <w:rsid w:val="00341EF9"/>
    <w:rsid w:val="00342A55"/>
    <w:rsid w:val="00346736"/>
    <w:rsid w:val="00353E22"/>
    <w:rsid w:val="003542C5"/>
    <w:rsid w:val="0036080B"/>
    <w:rsid w:val="00367C5F"/>
    <w:rsid w:val="00375C1C"/>
    <w:rsid w:val="003847FF"/>
    <w:rsid w:val="003872D3"/>
    <w:rsid w:val="00392710"/>
    <w:rsid w:val="00394D3B"/>
    <w:rsid w:val="00396160"/>
    <w:rsid w:val="00396DAC"/>
    <w:rsid w:val="003A0E3A"/>
    <w:rsid w:val="003A6B37"/>
    <w:rsid w:val="003C3FFC"/>
    <w:rsid w:val="003C455A"/>
    <w:rsid w:val="003C61A7"/>
    <w:rsid w:val="003C64AA"/>
    <w:rsid w:val="003D0C47"/>
    <w:rsid w:val="003D1E51"/>
    <w:rsid w:val="003D506D"/>
    <w:rsid w:val="003D73C4"/>
    <w:rsid w:val="003D758D"/>
    <w:rsid w:val="003E27B6"/>
    <w:rsid w:val="003E49B5"/>
    <w:rsid w:val="003E597F"/>
    <w:rsid w:val="003F1F50"/>
    <w:rsid w:val="003F5630"/>
    <w:rsid w:val="003F6C4D"/>
    <w:rsid w:val="0040190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62701"/>
    <w:rsid w:val="00464B5C"/>
    <w:rsid w:val="00471DD1"/>
    <w:rsid w:val="00473EC1"/>
    <w:rsid w:val="004765E0"/>
    <w:rsid w:val="00476604"/>
    <w:rsid w:val="00477A19"/>
    <w:rsid w:val="00480DE2"/>
    <w:rsid w:val="00482EF0"/>
    <w:rsid w:val="00485566"/>
    <w:rsid w:val="004A6D71"/>
    <w:rsid w:val="004A7C5A"/>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42FD9"/>
    <w:rsid w:val="0054466E"/>
    <w:rsid w:val="00545DA5"/>
    <w:rsid w:val="00546D9C"/>
    <w:rsid w:val="005521D8"/>
    <w:rsid w:val="0055447B"/>
    <w:rsid w:val="005604BB"/>
    <w:rsid w:val="0056245B"/>
    <w:rsid w:val="00563B99"/>
    <w:rsid w:val="00563FC9"/>
    <w:rsid w:val="005640FD"/>
    <w:rsid w:val="005644C3"/>
    <w:rsid w:val="0056600C"/>
    <w:rsid w:val="00566767"/>
    <w:rsid w:val="00573D30"/>
    <w:rsid w:val="00575F95"/>
    <w:rsid w:val="00580CE8"/>
    <w:rsid w:val="00581460"/>
    <w:rsid w:val="0058341E"/>
    <w:rsid w:val="005A22CC"/>
    <w:rsid w:val="005A27AA"/>
    <w:rsid w:val="005A3B9A"/>
    <w:rsid w:val="005A5D2C"/>
    <w:rsid w:val="005A686F"/>
    <w:rsid w:val="005A7C01"/>
    <w:rsid w:val="005B201C"/>
    <w:rsid w:val="005C2A82"/>
    <w:rsid w:val="005C72D2"/>
    <w:rsid w:val="005D2526"/>
    <w:rsid w:val="005D3A55"/>
    <w:rsid w:val="005F09A4"/>
    <w:rsid w:val="005F496B"/>
    <w:rsid w:val="005F7E5A"/>
    <w:rsid w:val="0060540C"/>
    <w:rsid w:val="00607FE7"/>
    <w:rsid w:val="00611825"/>
    <w:rsid w:val="00614C9E"/>
    <w:rsid w:val="0061568E"/>
    <w:rsid w:val="00615D95"/>
    <w:rsid w:val="006162B0"/>
    <w:rsid w:val="006219B2"/>
    <w:rsid w:val="00624B30"/>
    <w:rsid w:val="00626FBC"/>
    <w:rsid w:val="00627DF0"/>
    <w:rsid w:val="00631CF0"/>
    <w:rsid w:val="00641E84"/>
    <w:rsid w:val="0064608C"/>
    <w:rsid w:val="00650FE3"/>
    <w:rsid w:val="00657B07"/>
    <w:rsid w:val="00657F56"/>
    <w:rsid w:val="00662988"/>
    <w:rsid w:val="00670A0F"/>
    <w:rsid w:val="00676E87"/>
    <w:rsid w:val="006831F7"/>
    <w:rsid w:val="00684C20"/>
    <w:rsid w:val="006853CD"/>
    <w:rsid w:val="006A0B71"/>
    <w:rsid w:val="006A3A4B"/>
    <w:rsid w:val="006B0617"/>
    <w:rsid w:val="006B1DB9"/>
    <w:rsid w:val="006B2C66"/>
    <w:rsid w:val="006B2D9C"/>
    <w:rsid w:val="006E1723"/>
    <w:rsid w:val="006E4FB5"/>
    <w:rsid w:val="006E7CD3"/>
    <w:rsid w:val="006F4C0F"/>
    <w:rsid w:val="006F6C8B"/>
    <w:rsid w:val="00703EE3"/>
    <w:rsid w:val="007040D0"/>
    <w:rsid w:val="00704433"/>
    <w:rsid w:val="00704967"/>
    <w:rsid w:val="00704A63"/>
    <w:rsid w:val="0070705F"/>
    <w:rsid w:val="00717D75"/>
    <w:rsid w:val="00727E0B"/>
    <w:rsid w:val="00727F88"/>
    <w:rsid w:val="00733A44"/>
    <w:rsid w:val="0073681E"/>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0F33"/>
    <w:rsid w:val="007B4C9A"/>
    <w:rsid w:val="007B7D57"/>
    <w:rsid w:val="007C1401"/>
    <w:rsid w:val="007C19B2"/>
    <w:rsid w:val="007C1FDF"/>
    <w:rsid w:val="007E0A81"/>
    <w:rsid w:val="007F3610"/>
    <w:rsid w:val="007F495C"/>
    <w:rsid w:val="008043F5"/>
    <w:rsid w:val="008069D3"/>
    <w:rsid w:val="00807C3E"/>
    <w:rsid w:val="0081028F"/>
    <w:rsid w:val="008134DD"/>
    <w:rsid w:val="00823C51"/>
    <w:rsid w:val="00830F8F"/>
    <w:rsid w:val="008321E3"/>
    <w:rsid w:val="00834E8A"/>
    <w:rsid w:val="00841202"/>
    <w:rsid w:val="00853985"/>
    <w:rsid w:val="00854360"/>
    <w:rsid w:val="00860685"/>
    <w:rsid w:val="00873930"/>
    <w:rsid w:val="0087695D"/>
    <w:rsid w:val="00876E2F"/>
    <w:rsid w:val="0087776E"/>
    <w:rsid w:val="0088654F"/>
    <w:rsid w:val="008931F3"/>
    <w:rsid w:val="00894E0A"/>
    <w:rsid w:val="008955D8"/>
    <w:rsid w:val="008B1234"/>
    <w:rsid w:val="008C1C38"/>
    <w:rsid w:val="008C214A"/>
    <w:rsid w:val="008C4B82"/>
    <w:rsid w:val="008C51C1"/>
    <w:rsid w:val="008C6C0E"/>
    <w:rsid w:val="008C7F09"/>
    <w:rsid w:val="008E3E7D"/>
    <w:rsid w:val="008E6881"/>
    <w:rsid w:val="008E72F2"/>
    <w:rsid w:val="008F2575"/>
    <w:rsid w:val="008F2B80"/>
    <w:rsid w:val="008F3B9B"/>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807EC"/>
    <w:rsid w:val="009818C4"/>
    <w:rsid w:val="00982F6C"/>
    <w:rsid w:val="00993756"/>
    <w:rsid w:val="0099377B"/>
    <w:rsid w:val="00997D70"/>
    <w:rsid w:val="009A1CE2"/>
    <w:rsid w:val="009B4F82"/>
    <w:rsid w:val="009E5DEC"/>
    <w:rsid w:val="009E6A8C"/>
    <w:rsid w:val="009E7A49"/>
    <w:rsid w:val="009F550C"/>
    <w:rsid w:val="00A00476"/>
    <w:rsid w:val="00A00E28"/>
    <w:rsid w:val="00A058D8"/>
    <w:rsid w:val="00A10971"/>
    <w:rsid w:val="00A16B87"/>
    <w:rsid w:val="00A277AE"/>
    <w:rsid w:val="00A27A6B"/>
    <w:rsid w:val="00A31115"/>
    <w:rsid w:val="00A31B9D"/>
    <w:rsid w:val="00A35555"/>
    <w:rsid w:val="00A41675"/>
    <w:rsid w:val="00A4651E"/>
    <w:rsid w:val="00A55B9C"/>
    <w:rsid w:val="00A60556"/>
    <w:rsid w:val="00A6543B"/>
    <w:rsid w:val="00A67D6E"/>
    <w:rsid w:val="00A708F1"/>
    <w:rsid w:val="00A71C93"/>
    <w:rsid w:val="00A72658"/>
    <w:rsid w:val="00A726BD"/>
    <w:rsid w:val="00A7318A"/>
    <w:rsid w:val="00A77990"/>
    <w:rsid w:val="00A77BBF"/>
    <w:rsid w:val="00A806D5"/>
    <w:rsid w:val="00A92EF5"/>
    <w:rsid w:val="00A97393"/>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40CED"/>
    <w:rsid w:val="00B4729F"/>
    <w:rsid w:val="00B50603"/>
    <w:rsid w:val="00B527DF"/>
    <w:rsid w:val="00B541C9"/>
    <w:rsid w:val="00B5502F"/>
    <w:rsid w:val="00B56E57"/>
    <w:rsid w:val="00B64B26"/>
    <w:rsid w:val="00B721DB"/>
    <w:rsid w:val="00B77C0D"/>
    <w:rsid w:val="00B811D4"/>
    <w:rsid w:val="00B8247A"/>
    <w:rsid w:val="00B94279"/>
    <w:rsid w:val="00B950E2"/>
    <w:rsid w:val="00B959D7"/>
    <w:rsid w:val="00B96003"/>
    <w:rsid w:val="00B9611E"/>
    <w:rsid w:val="00BA3283"/>
    <w:rsid w:val="00BA7FA9"/>
    <w:rsid w:val="00BB1918"/>
    <w:rsid w:val="00BB2303"/>
    <w:rsid w:val="00BC0405"/>
    <w:rsid w:val="00BC2BA3"/>
    <w:rsid w:val="00BD5815"/>
    <w:rsid w:val="00BD6DA4"/>
    <w:rsid w:val="00BE1F7C"/>
    <w:rsid w:val="00BE5C0B"/>
    <w:rsid w:val="00BF4FF7"/>
    <w:rsid w:val="00C0479C"/>
    <w:rsid w:val="00C04B4F"/>
    <w:rsid w:val="00C04F8C"/>
    <w:rsid w:val="00C06065"/>
    <w:rsid w:val="00C13F84"/>
    <w:rsid w:val="00C17B29"/>
    <w:rsid w:val="00C20A86"/>
    <w:rsid w:val="00C215F4"/>
    <w:rsid w:val="00C228CE"/>
    <w:rsid w:val="00C31749"/>
    <w:rsid w:val="00C32D06"/>
    <w:rsid w:val="00C34A62"/>
    <w:rsid w:val="00C403B0"/>
    <w:rsid w:val="00C45EF0"/>
    <w:rsid w:val="00C55FDC"/>
    <w:rsid w:val="00C57172"/>
    <w:rsid w:val="00C60D1C"/>
    <w:rsid w:val="00C764CA"/>
    <w:rsid w:val="00C77C04"/>
    <w:rsid w:val="00C80867"/>
    <w:rsid w:val="00C80E6F"/>
    <w:rsid w:val="00C8444B"/>
    <w:rsid w:val="00C848FD"/>
    <w:rsid w:val="00C85E2E"/>
    <w:rsid w:val="00C87B01"/>
    <w:rsid w:val="00C87EAD"/>
    <w:rsid w:val="00C9030D"/>
    <w:rsid w:val="00C90341"/>
    <w:rsid w:val="00C9758D"/>
    <w:rsid w:val="00CB1EB5"/>
    <w:rsid w:val="00CB3D61"/>
    <w:rsid w:val="00CB3EE0"/>
    <w:rsid w:val="00CB5C2C"/>
    <w:rsid w:val="00CC4E7F"/>
    <w:rsid w:val="00CC6539"/>
    <w:rsid w:val="00CD112C"/>
    <w:rsid w:val="00CD41B1"/>
    <w:rsid w:val="00CE2C3D"/>
    <w:rsid w:val="00CE36AE"/>
    <w:rsid w:val="00CF0C8C"/>
    <w:rsid w:val="00CF0DE8"/>
    <w:rsid w:val="00D04306"/>
    <w:rsid w:val="00D06C76"/>
    <w:rsid w:val="00D104A7"/>
    <w:rsid w:val="00D11F83"/>
    <w:rsid w:val="00D13044"/>
    <w:rsid w:val="00D13EA7"/>
    <w:rsid w:val="00D16155"/>
    <w:rsid w:val="00D25873"/>
    <w:rsid w:val="00D3232D"/>
    <w:rsid w:val="00D352C3"/>
    <w:rsid w:val="00D364C9"/>
    <w:rsid w:val="00D41110"/>
    <w:rsid w:val="00D46416"/>
    <w:rsid w:val="00D53625"/>
    <w:rsid w:val="00D726F4"/>
    <w:rsid w:val="00D72737"/>
    <w:rsid w:val="00D72997"/>
    <w:rsid w:val="00D73EA4"/>
    <w:rsid w:val="00D7477E"/>
    <w:rsid w:val="00D833E4"/>
    <w:rsid w:val="00D83A2F"/>
    <w:rsid w:val="00D83B3E"/>
    <w:rsid w:val="00D8454E"/>
    <w:rsid w:val="00D87152"/>
    <w:rsid w:val="00D90628"/>
    <w:rsid w:val="00DA69B6"/>
    <w:rsid w:val="00DB098E"/>
    <w:rsid w:val="00DB0A05"/>
    <w:rsid w:val="00DB14A0"/>
    <w:rsid w:val="00DC0B6E"/>
    <w:rsid w:val="00DC218F"/>
    <w:rsid w:val="00DC5AC7"/>
    <w:rsid w:val="00DD53FC"/>
    <w:rsid w:val="00DE5527"/>
    <w:rsid w:val="00E07998"/>
    <w:rsid w:val="00E07FE8"/>
    <w:rsid w:val="00E100DC"/>
    <w:rsid w:val="00E14C32"/>
    <w:rsid w:val="00E14E8D"/>
    <w:rsid w:val="00E15E25"/>
    <w:rsid w:val="00E247BC"/>
    <w:rsid w:val="00E2609F"/>
    <w:rsid w:val="00E42E26"/>
    <w:rsid w:val="00E60B1E"/>
    <w:rsid w:val="00E618F3"/>
    <w:rsid w:val="00E623CF"/>
    <w:rsid w:val="00E64754"/>
    <w:rsid w:val="00E647CF"/>
    <w:rsid w:val="00E73FCF"/>
    <w:rsid w:val="00E804B5"/>
    <w:rsid w:val="00E870B8"/>
    <w:rsid w:val="00E9199E"/>
    <w:rsid w:val="00E939EE"/>
    <w:rsid w:val="00EA007D"/>
    <w:rsid w:val="00EC1232"/>
    <w:rsid w:val="00EC565E"/>
    <w:rsid w:val="00EC72CE"/>
    <w:rsid w:val="00ED0164"/>
    <w:rsid w:val="00ED0D03"/>
    <w:rsid w:val="00ED1977"/>
    <w:rsid w:val="00ED2FF1"/>
    <w:rsid w:val="00ED313B"/>
    <w:rsid w:val="00ED682E"/>
    <w:rsid w:val="00EE40DA"/>
    <w:rsid w:val="00EE4936"/>
    <w:rsid w:val="00EE733C"/>
    <w:rsid w:val="00EF2835"/>
    <w:rsid w:val="00EF715C"/>
    <w:rsid w:val="00F11C7E"/>
    <w:rsid w:val="00F13DB6"/>
    <w:rsid w:val="00F20970"/>
    <w:rsid w:val="00F2311F"/>
    <w:rsid w:val="00F25177"/>
    <w:rsid w:val="00F36F62"/>
    <w:rsid w:val="00F46F63"/>
    <w:rsid w:val="00F46F90"/>
    <w:rsid w:val="00F54964"/>
    <w:rsid w:val="00F60DC2"/>
    <w:rsid w:val="00F61336"/>
    <w:rsid w:val="00F62FB6"/>
    <w:rsid w:val="00F63CAC"/>
    <w:rsid w:val="00F737BD"/>
    <w:rsid w:val="00F817F9"/>
    <w:rsid w:val="00F8522E"/>
    <w:rsid w:val="00F9096A"/>
    <w:rsid w:val="00F940C2"/>
    <w:rsid w:val="00F946A2"/>
    <w:rsid w:val="00F95CE5"/>
    <w:rsid w:val="00FA0159"/>
    <w:rsid w:val="00FA1FF1"/>
    <w:rsid w:val="00FA2811"/>
    <w:rsid w:val="00FA4B82"/>
    <w:rsid w:val="00FA4E16"/>
    <w:rsid w:val="00FC0C98"/>
    <w:rsid w:val="00FC396F"/>
    <w:rsid w:val="00FC7BA5"/>
    <w:rsid w:val="00FD0126"/>
    <w:rsid w:val="00FD33CA"/>
    <w:rsid w:val="00FD665E"/>
    <w:rsid w:val="00FE1990"/>
    <w:rsid w:val="00FE742A"/>
    <w:rsid w:val="00FF4B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2C2EFB"/>
    <w:pPr>
      <w:tabs>
        <w:tab w:val="right" w:leader="dot" w:pos="9016"/>
      </w:tabs>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customStyle="1" w:styleId="UnresolvedMention1">
    <w:name w:val="Unresolved Mention1"/>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12E45-C563-4997-AAEB-C83591E2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5300</Words>
  <Characters>30745</Characters>
  <Application>Microsoft Office Word</Application>
  <DocSecurity>0</DocSecurity>
  <Lines>256</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Alina Banoiu</cp:lastModifiedBy>
  <cp:revision>3</cp:revision>
  <cp:lastPrinted>2023-10-20T12:16:00Z</cp:lastPrinted>
  <dcterms:created xsi:type="dcterms:W3CDTF">2024-03-29T09:14:00Z</dcterms:created>
  <dcterms:modified xsi:type="dcterms:W3CDTF">2024-03-29T09:25:00Z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a1dadecc621114d31541b534bf70f832592e83ebb02098cffe32795791770aeb</vt:lpwstr>
  </property>
</Properties>
</file>